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Style w:val="Tabela-Siatka"/>
        <w:tblW w:w="16265" w:type="dxa"/>
        <w:tblLayout w:type="fixed"/>
        <w:tblLook w:val="04A0"/>
      </w:tblPr>
      <w:tblGrid>
        <w:gridCol w:w="2234"/>
        <w:gridCol w:w="7015"/>
        <w:gridCol w:w="7016"/>
      </w:tblGrid>
      <w:tr w:rsidR="00B00ADC" w:rsidTr="0015703D">
        <w:trPr>
          <w:trHeight w:val="1555"/>
        </w:trPr>
        <w:tc>
          <w:tcPr>
            <w:tcW w:w="2234" w:type="dxa"/>
            <w:tcBorders>
              <w:top w:val="nil"/>
              <w:left w:val="nil"/>
              <w:bottom w:val="nil"/>
              <w:right w:val="nil"/>
            </w:tcBorders>
          </w:tcPr>
          <w:p w:rsidR="00B00ADC" w:rsidRDefault="00C651B2">
            <w:pPr>
              <w:spacing w:after="60"/>
              <w:rPr>
                <w:rFonts w:ascii="Arial Narrow" w:hAnsi="Arial Narrow" w:cs="Tahoma"/>
                <w:b/>
                <w:sz w:val="36"/>
                <w:szCs w:val="36"/>
              </w:rPr>
            </w:pPr>
            <w:r>
              <w:rPr>
                <w:noProof/>
              </w:rPr>
              <w:drawing>
                <wp:inline distT="0" distB="0" distL="0" distR="0">
                  <wp:extent cx="1009650" cy="1063625"/>
                  <wp:effectExtent l="0" t="0" r="0" b="0"/>
                  <wp:docPr id="1" name="Obraz 1" descr="D:\Avia-projekt\Projekty\Łódź WZL - lądowisko\avia.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D:\Avia-projekt\Projekty\Łódź WZL - lądowisko\avia.logo.png"/>
                          <pic:cNvPicPr>
                            <a:picLocks noChangeAspect="1" noChangeArrowheads="1"/>
                          </pic:cNvPicPr>
                        </pic:nvPicPr>
                        <pic:blipFill>
                          <a:blip r:embed="rId8" cstate="print"/>
                          <a:stretch>
                            <a:fillRect/>
                          </a:stretch>
                        </pic:blipFill>
                        <pic:spPr bwMode="auto">
                          <a:xfrm>
                            <a:off x="0" y="0"/>
                            <a:ext cx="1009650" cy="1063625"/>
                          </a:xfrm>
                          <a:prstGeom prst="rect">
                            <a:avLst/>
                          </a:prstGeom>
                        </pic:spPr>
                      </pic:pic>
                    </a:graphicData>
                  </a:graphic>
                </wp:inline>
              </w:drawing>
            </w:r>
          </w:p>
        </w:tc>
        <w:tc>
          <w:tcPr>
            <w:tcW w:w="7015" w:type="dxa"/>
            <w:tcBorders>
              <w:top w:val="nil"/>
              <w:left w:val="nil"/>
              <w:bottom w:val="nil"/>
              <w:right w:val="nil"/>
            </w:tcBorders>
          </w:tcPr>
          <w:p w:rsidR="00B00ADC" w:rsidRDefault="00C651B2">
            <w:pPr>
              <w:spacing w:line="288" w:lineRule="auto"/>
              <w:rPr>
                <w:rFonts w:ascii="Century Gothic" w:hAnsi="Century Gothic" w:cs="Tahoma"/>
                <w:sz w:val="20"/>
                <w:szCs w:val="20"/>
              </w:rPr>
            </w:pPr>
            <w:r>
              <w:rPr>
                <w:rFonts w:ascii="Century Gothic" w:hAnsi="Century Gothic" w:cs="Tahoma"/>
                <w:sz w:val="20"/>
                <w:szCs w:val="20"/>
              </w:rPr>
              <w:t>BIURO PROJEKTOWO – KONSULTINGOWE LOTNISK AVIA – PROJEKT</w:t>
            </w:r>
          </w:p>
          <w:p w:rsidR="00B00ADC" w:rsidRDefault="00C651B2">
            <w:pPr>
              <w:spacing w:line="288" w:lineRule="auto"/>
              <w:rPr>
                <w:rFonts w:ascii="Century Gothic" w:hAnsi="Century Gothic" w:cs="Tahoma"/>
                <w:sz w:val="20"/>
                <w:szCs w:val="20"/>
              </w:rPr>
            </w:pPr>
            <w:r>
              <w:rPr>
                <w:rFonts w:ascii="Century Gothic" w:hAnsi="Century Gothic" w:cs="Tahoma"/>
                <w:sz w:val="20"/>
                <w:szCs w:val="20"/>
              </w:rPr>
              <w:t>ul. Ks. Dziekana W. Bochenka 71/11</w:t>
            </w:r>
          </w:p>
          <w:p w:rsidR="00B00ADC" w:rsidRDefault="00C651B2">
            <w:pPr>
              <w:spacing w:line="288" w:lineRule="auto"/>
              <w:rPr>
                <w:rFonts w:ascii="Century Gothic" w:hAnsi="Century Gothic" w:cs="Tahoma"/>
                <w:sz w:val="20"/>
                <w:szCs w:val="20"/>
              </w:rPr>
            </w:pPr>
            <w:r>
              <w:rPr>
                <w:rFonts w:ascii="Century Gothic" w:hAnsi="Century Gothic" w:cs="Tahoma"/>
                <w:sz w:val="20"/>
                <w:szCs w:val="20"/>
              </w:rPr>
              <w:t>55-100 Trzebnica</w:t>
            </w:r>
          </w:p>
          <w:p w:rsidR="00B00ADC" w:rsidRDefault="00C651B2">
            <w:pPr>
              <w:spacing w:line="288" w:lineRule="auto"/>
              <w:rPr>
                <w:rFonts w:ascii="Century Gothic" w:hAnsi="Century Gothic" w:cs="Tahoma"/>
                <w:sz w:val="20"/>
                <w:szCs w:val="20"/>
              </w:rPr>
            </w:pPr>
            <w:r>
              <w:rPr>
                <w:rFonts w:ascii="Century Gothic" w:hAnsi="Century Gothic" w:cs="Tahoma"/>
                <w:sz w:val="20"/>
                <w:szCs w:val="20"/>
              </w:rPr>
              <w:t>office@aviaprojekt.pl</w:t>
            </w:r>
          </w:p>
          <w:p w:rsidR="00B00ADC" w:rsidRDefault="00C651B2">
            <w:pPr>
              <w:spacing w:line="288" w:lineRule="auto"/>
              <w:rPr>
                <w:rFonts w:ascii="Century Gothic" w:hAnsi="Century Gothic" w:cs="Tahoma"/>
                <w:b/>
                <w:sz w:val="20"/>
                <w:szCs w:val="20"/>
              </w:rPr>
            </w:pPr>
            <w:r>
              <w:rPr>
                <w:rFonts w:ascii="Century Gothic" w:hAnsi="Century Gothic" w:cs="Tahoma"/>
                <w:sz w:val="20"/>
                <w:szCs w:val="20"/>
              </w:rPr>
              <w:t>www.aviaprojekt.pl</w:t>
            </w:r>
          </w:p>
        </w:tc>
        <w:tc>
          <w:tcPr>
            <w:tcW w:w="7016" w:type="dxa"/>
            <w:tcBorders>
              <w:top w:val="nil"/>
              <w:left w:val="nil"/>
              <w:bottom w:val="nil"/>
              <w:right w:val="nil"/>
            </w:tcBorders>
            <w:shd w:val="clear" w:color="auto" w:fill="auto"/>
          </w:tcPr>
          <w:p w:rsidR="00B00ADC" w:rsidRDefault="00B00ADC">
            <w:pPr>
              <w:spacing w:line="288" w:lineRule="auto"/>
              <w:rPr>
                <w:rFonts w:ascii="Arial Narrow" w:hAnsi="Arial Narrow" w:cs="Tahoma"/>
                <w:b/>
                <w:sz w:val="36"/>
                <w:szCs w:val="36"/>
              </w:rPr>
            </w:pPr>
          </w:p>
        </w:tc>
      </w:tr>
    </w:tbl>
    <w:p w:rsidR="00151A9C" w:rsidRDefault="00151A9C">
      <w:pPr>
        <w:pStyle w:val="Bezodstpw"/>
        <w:jc w:val="center"/>
        <w:rPr>
          <w:rFonts w:ascii="Century Gothic" w:hAnsi="Century Gothic"/>
          <w:b/>
        </w:rPr>
      </w:pPr>
    </w:p>
    <w:p w:rsidR="00B00ADC" w:rsidRDefault="00C651B2">
      <w:pPr>
        <w:pStyle w:val="Bezodstpw"/>
        <w:jc w:val="center"/>
        <w:rPr>
          <w:rFonts w:ascii="Century Gothic" w:hAnsi="Century Gothic"/>
          <w:b/>
        </w:rPr>
      </w:pPr>
      <w:r>
        <w:rPr>
          <w:rFonts w:ascii="Century Gothic" w:hAnsi="Century Gothic"/>
          <w:b/>
        </w:rPr>
        <w:t>PROJEKT BUDOWLANY</w:t>
      </w:r>
    </w:p>
    <w:p w:rsidR="006E1213" w:rsidRPr="007A6861" w:rsidRDefault="00DC7F2D">
      <w:pPr>
        <w:pStyle w:val="Bezodstpw"/>
        <w:jc w:val="center"/>
        <w:rPr>
          <w:rFonts w:ascii="Century Gothic" w:hAnsi="Century Gothic" w:cs="Calibri"/>
          <w:b/>
        </w:rPr>
      </w:pPr>
      <w:r>
        <w:rPr>
          <w:rFonts w:ascii="Century Gothic" w:hAnsi="Century Gothic"/>
          <w:b/>
        </w:rPr>
        <w:t xml:space="preserve">PROJEKT ARCHITEKTONICZNO – </w:t>
      </w:r>
      <w:r w:rsidR="00F648A2" w:rsidRPr="007A6861">
        <w:rPr>
          <w:rFonts w:ascii="Century Gothic" w:hAnsi="Century Gothic"/>
          <w:b/>
        </w:rPr>
        <w:t>BUDOWLANY</w:t>
      </w:r>
    </w:p>
    <w:p w:rsidR="007A6861" w:rsidRDefault="007A6861" w:rsidP="004E28B4">
      <w:pPr>
        <w:pStyle w:val="Bezodstpw"/>
        <w:spacing w:line="276" w:lineRule="auto"/>
        <w:jc w:val="center"/>
        <w:rPr>
          <w:rFonts w:ascii="Century Gothic" w:hAnsi="Century Gothic" w:cs="Calibri"/>
          <w:b/>
        </w:rPr>
      </w:pPr>
    </w:p>
    <w:p w:rsidR="004E28B4" w:rsidRPr="00585CA5" w:rsidRDefault="004E28B4" w:rsidP="004E28B4">
      <w:pPr>
        <w:pStyle w:val="Bezodstpw"/>
        <w:spacing w:line="276" w:lineRule="auto"/>
        <w:jc w:val="center"/>
        <w:rPr>
          <w:rFonts w:ascii="Century Gothic" w:hAnsi="Century Gothic" w:cs="Calibri"/>
          <w:b/>
        </w:rPr>
      </w:pPr>
      <w:r w:rsidRPr="007D3F83">
        <w:rPr>
          <w:rFonts w:ascii="Century Gothic" w:hAnsi="Century Gothic" w:cs="Calibri"/>
          <w:b/>
        </w:rPr>
        <w:t>Projekt przebudowy lądowiska "Wieluń - Szpital"</w:t>
      </w:r>
      <w:r>
        <w:rPr>
          <w:rFonts w:ascii="Century Gothic" w:hAnsi="Century Gothic" w:cs="Calibri"/>
          <w:b/>
        </w:rPr>
        <w:t xml:space="preserve"> </w:t>
      </w:r>
      <w:r>
        <w:rPr>
          <w:rFonts w:ascii="Century Gothic" w:hAnsi="Century Gothic" w:cs="Calibri"/>
          <w:b/>
        </w:rPr>
        <w:br/>
        <w:t xml:space="preserve">dostosowujący </w:t>
      </w:r>
      <w:r w:rsidRPr="007D3F83">
        <w:rPr>
          <w:rFonts w:ascii="Century Gothic" w:hAnsi="Century Gothic" w:cs="Calibri"/>
          <w:b/>
        </w:rPr>
        <w:t>lądowisko do wymagań rozporządze</w:t>
      </w:r>
      <w:r>
        <w:rPr>
          <w:rFonts w:ascii="Century Gothic" w:hAnsi="Century Gothic" w:cs="Calibri"/>
          <w:b/>
        </w:rPr>
        <w:t xml:space="preserve">nia Ministra Zdrowia </w:t>
      </w:r>
      <w:r>
        <w:rPr>
          <w:rFonts w:ascii="Century Gothic" w:hAnsi="Century Gothic" w:cs="Calibri"/>
          <w:b/>
        </w:rPr>
        <w:br/>
        <w:t xml:space="preserve">w sprawie </w:t>
      </w:r>
      <w:r w:rsidRPr="007D3F83">
        <w:rPr>
          <w:rFonts w:ascii="Century Gothic" w:hAnsi="Century Gothic" w:cs="Calibri"/>
          <w:b/>
        </w:rPr>
        <w:t>szpitalnego oddziału ratunkowego</w:t>
      </w:r>
    </w:p>
    <w:p w:rsidR="00B00ADC" w:rsidRDefault="00B00ADC">
      <w:pPr>
        <w:spacing w:line="288" w:lineRule="auto"/>
        <w:jc w:val="center"/>
        <w:rPr>
          <w:rFonts w:ascii="Century Gothic" w:hAnsi="Century Gothic" w:cs="Arial"/>
          <w:b/>
          <w:sz w:val="22"/>
          <w:szCs w:val="22"/>
        </w:rPr>
      </w:pPr>
    </w:p>
    <w:tbl>
      <w:tblPr>
        <w:tblW w:w="9072" w:type="dxa"/>
        <w:tblInd w:w="-34" w:type="dxa"/>
        <w:tblLayout w:type="fixed"/>
        <w:tblLook w:val="0000"/>
      </w:tblPr>
      <w:tblGrid>
        <w:gridCol w:w="2835"/>
        <w:gridCol w:w="6237"/>
      </w:tblGrid>
      <w:tr w:rsidR="00B00ADC" w:rsidTr="00462B4F">
        <w:trPr>
          <w:trHeight w:val="707"/>
        </w:trPr>
        <w:tc>
          <w:tcPr>
            <w:tcW w:w="2835" w:type="dxa"/>
            <w:tcBorders>
              <w:right w:val="single" w:sz="2" w:space="0" w:color="000000"/>
            </w:tcBorders>
            <w:shd w:val="clear" w:color="auto" w:fill="auto"/>
          </w:tcPr>
          <w:p w:rsidR="00B00ADC" w:rsidRDefault="00C651B2">
            <w:pPr>
              <w:widowControl w:val="0"/>
              <w:spacing w:before="60" w:line="276" w:lineRule="auto"/>
              <w:rPr>
                <w:rFonts w:ascii="Century Gothic" w:hAnsi="Century Gothic" w:cs="Tahoma"/>
                <w:b/>
                <w:sz w:val="18"/>
                <w:szCs w:val="18"/>
              </w:rPr>
            </w:pPr>
            <w:r>
              <w:rPr>
                <w:rFonts w:ascii="Century Gothic" w:hAnsi="Century Gothic" w:cs="Tahoma"/>
                <w:b/>
                <w:sz w:val="18"/>
                <w:szCs w:val="18"/>
              </w:rPr>
              <w:t>Jednostka projektowania</w:t>
            </w:r>
          </w:p>
        </w:tc>
        <w:tc>
          <w:tcPr>
            <w:tcW w:w="6236" w:type="dxa"/>
            <w:tcBorders>
              <w:left w:val="single" w:sz="2" w:space="0" w:color="000000"/>
            </w:tcBorders>
            <w:shd w:val="clear" w:color="auto" w:fill="auto"/>
          </w:tcPr>
          <w:p w:rsidR="00B00ADC" w:rsidRDefault="00C651B2">
            <w:pPr>
              <w:widowControl w:val="0"/>
              <w:spacing w:before="60" w:line="276" w:lineRule="auto"/>
              <w:rPr>
                <w:rFonts w:ascii="Century Gothic" w:hAnsi="Century Gothic" w:cs="Tahoma"/>
                <w:sz w:val="18"/>
                <w:szCs w:val="18"/>
              </w:rPr>
            </w:pPr>
            <w:r>
              <w:rPr>
                <w:rFonts w:ascii="Century Gothic" w:hAnsi="Century Gothic" w:cs="Tahoma"/>
                <w:sz w:val="18"/>
                <w:szCs w:val="18"/>
              </w:rPr>
              <w:t>Biuro Projektowo – Konsultingowe Lotnisk AVIA – PROJEKT</w:t>
            </w:r>
            <w:r w:rsidR="006F3A8D">
              <w:rPr>
                <w:rFonts w:ascii="Century Gothic" w:hAnsi="Century Gothic" w:cs="Tahoma"/>
                <w:sz w:val="18"/>
                <w:szCs w:val="18"/>
              </w:rPr>
              <w:t xml:space="preserve"> </w:t>
            </w:r>
            <w:r w:rsidR="006F3A8D">
              <w:rPr>
                <w:rFonts w:ascii="Century Gothic" w:hAnsi="Century Gothic" w:cs="Tahoma"/>
                <w:sz w:val="18"/>
                <w:szCs w:val="18"/>
              </w:rPr>
              <w:br/>
            </w:r>
            <w:r>
              <w:rPr>
                <w:rFonts w:ascii="Century Gothic" w:hAnsi="Century Gothic" w:cs="Tahoma"/>
                <w:sz w:val="18"/>
                <w:szCs w:val="18"/>
              </w:rPr>
              <w:t>55-100 Trzebnica, ul. Ks. Dziekana W. Bochenka 71/11</w:t>
            </w:r>
          </w:p>
        </w:tc>
      </w:tr>
      <w:tr w:rsidR="00B00ADC" w:rsidTr="00462B4F">
        <w:trPr>
          <w:trHeight w:val="562"/>
        </w:trPr>
        <w:tc>
          <w:tcPr>
            <w:tcW w:w="2835" w:type="dxa"/>
            <w:tcBorders>
              <w:right w:val="single" w:sz="2" w:space="0" w:color="000000"/>
            </w:tcBorders>
            <w:shd w:val="clear" w:color="auto" w:fill="auto"/>
          </w:tcPr>
          <w:p w:rsidR="00B00ADC" w:rsidRDefault="00C651B2">
            <w:pPr>
              <w:widowControl w:val="0"/>
              <w:spacing w:before="60" w:line="276" w:lineRule="auto"/>
              <w:rPr>
                <w:rFonts w:ascii="Century Gothic" w:hAnsi="Century Gothic" w:cs="Tahoma"/>
                <w:b/>
                <w:sz w:val="18"/>
                <w:szCs w:val="18"/>
              </w:rPr>
            </w:pPr>
            <w:r>
              <w:rPr>
                <w:rFonts w:ascii="Century Gothic" w:hAnsi="Century Gothic" w:cs="Tahoma"/>
                <w:b/>
                <w:sz w:val="18"/>
                <w:szCs w:val="18"/>
              </w:rPr>
              <w:t>Inwestor</w:t>
            </w:r>
          </w:p>
        </w:tc>
        <w:tc>
          <w:tcPr>
            <w:tcW w:w="6236" w:type="dxa"/>
            <w:tcBorders>
              <w:left w:val="single" w:sz="2" w:space="0" w:color="000000"/>
            </w:tcBorders>
            <w:shd w:val="clear" w:color="auto" w:fill="auto"/>
          </w:tcPr>
          <w:p w:rsidR="006E1213" w:rsidRDefault="006E1213" w:rsidP="006E1213">
            <w:pPr>
              <w:spacing w:line="276" w:lineRule="auto"/>
              <w:rPr>
                <w:rFonts w:ascii="Century Gothic" w:hAnsi="Century Gothic"/>
                <w:sz w:val="18"/>
                <w:szCs w:val="18"/>
              </w:rPr>
            </w:pPr>
            <w:r>
              <w:rPr>
                <w:rFonts w:ascii="Century Gothic" w:hAnsi="Century Gothic"/>
                <w:sz w:val="18"/>
                <w:szCs w:val="18"/>
              </w:rPr>
              <w:t>Samodzielny Publiczny Zakład Opieki Zdrowotnej w Wieluniu</w:t>
            </w:r>
          </w:p>
          <w:p w:rsidR="006E1213" w:rsidRPr="006E1213" w:rsidRDefault="006E1213" w:rsidP="006E1213">
            <w:pPr>
              <w:spacing w:line="276" w:lineRule="auto"/>
              <w:rPr>
                <w:rFonts w:ascii="Century Gothic" w:hAnsi="Century Gothic"/>
                <w:sz w:val="18"/>
                <w:szCs w:val="18"/>
              </w:rPr>
            </w:pPr>
            <w:r>
              <w:rPr>
                <w:rFonts w:ascii="Century Gothic" w:hAnsi="Century Gothic"/>
                <w:sz w:val="18"/>
                <w:szCs w:val="18"/>
              </w:rPr>
              <w:t>98-300 Wieluń, ul. Szpitalna 16</w:t>
            </w:r>
          </w:p>
        </w:tc>
      </w:tr>
      <w:tr w:rsidR="00B00ADC">
        <w:trPr>
          <w:trHeight w:val="443"/>
        </w:trPr>
        <w:tc>
          <w:tcPr>
            <w:tcW w:w="2835" w:type="dxa"/>
            <w:tcBorders>
              <w:right w:val="single" w:sz="2" w:space="0" w:color="000000"/>
            </w:tcBorders>
            <w:shd w:val="clear" w:color="auto" w:fill="auto"/>
          </w:tcPr>
          <w:p w:rsidR="00B00ADC" w:rsidRDefault="00B1743C">
            <w:pPr>
              <w:widowControl w:val="0"/>
              <w:spacing w:before="60" w:line="276" w:lineRule="auto"/>
              <w:rPr>
                <w:rFonts w:ascii="Century Gothic" w:hAnsi="Century Gothic" w:cs="Tahoma"/>
                <w:b/>
                <w:sz w:val="18"/>
                <w:szCs w:val="18"/>
              </w:rPr>
            </w:pPr>
            <w:r>
              <w:rPr>
                <w:rFonts w:ascii="Century Gothic" w:hAnsi="Century Gothic" w:cs="Tahoma"/>
                <w:b/>
                <w:sz w:val="18"/>
                <w:szCs w:val="18"/>
              </w:rPr>
              <w:t>Umowa</w:t>
            </w:r>
          </w:p>
        </w:tc>
        <w:tc>
          <w:tcPr>
            <w:tcW w:w="6236" w:type="dxa"/>
            <w:tcBorders>
              <w:left w:val="single" w:sz="2" w:space="0" w:color="000000"/>
            </w:tcBorders>
            <w:shd w:val="clear" w:color="auto" w:fill="auto"/>
          </w:tcPr>
          <w:p w:rsidR="00B00ADC" w:rsidRDefault="00B1743C" w:rsidP="00B1743C">
            <w:pPr>
              <w:widowControl w:val="0"/>
              <w:spacing w:before="60" w:line="276" w:lineRule="auto"/>
              <w:rPr>
                <w:rFonts w:ascii="Century Gothic" w:hAnsi="Century Gothic" w:cs="Tahoma"/>
                <w:sz w:val="18"/>
                <w:szCs w:val="18"/>
              </w:rPr>
            </w:pPr>
            <w:r>
              <w:rPr>
                <w:rFonts w:ascii="Century Gothic" w:hAnsi="Century Gothic" w:cs="Tahoma"/>
                <w:sz w:val="18"/>
                <w:szCs w:val="18"/>
              </w:rPr>
              <w:t xml:space="preserve">Umowa </w:t>
            </w:r>
            <w:r w:rsidR="006E1213">
              <w:rPr>
                <w:rFonts w:ascii="Century Gothic" w:hAnsi="Century Gothic" w:cs="Tahoma"/>
                <w:sz w:val="18"/>
                <w:szCs w:val="18"/>
              </w:rPr>
              <w:t>n</w:t>
            </w:r>
            <w:r w:rsidR="006E1213" w:rsidRPr="00361678">
              <w:rPr>
                <w:rFonts w:ascii="Century Gothic" w:hAnsi="Century Gothic"/>
                <w:sz w:val="18"/>
                <w:szCs w:val="18"/>
              </w:rPr>
              <w:t xml:space="preserve">r </w:t>
            </w:r>
            <w:r w:rsidR="006E1213">
              <w:rPr>
                <w:rFonts w:ascii="Century Gothic" w:hAnsi="Century Gothic"/>
                <w:sz w:val="18"/>
                <w:szCs w:val="18"/>
              </w:rPr>
              <w:t>49/ZP/2024</w:t>
            </w:r>
            <w:r w:rsidR="006E1213" w:rsidRPr="00DE5E61">
              <w:rPr>
                <w:rFonts w:ascii="Century Gothic" w:hAnsi="Century Gothic"/>
                <w:color w:val="FF0000"/>
                <w:sz w:val="18"/>
                <w:szCs w:val="18"/>
              </w:rPr>
              <w:t xml:space="preserve"> </w:t>
            </w:r>
            <w:r w:rsidR="006E1213" w:rsidRPr="00361678">
              <w:rPr>
                <w:rFonts w:ascii="Century Gothic" w:hAnsi="Century Gothic"/>
                <w:sz w:val="18"/>
                <w:szCs w:val="18"/>
              </w:rPr>
              <w:t xml:space="preserve">z dnia 07.10.2024 </w:t>
            </w:r>
            <w:proofErr w:type="spellStart"/>
            <w:r w:rsidR="006E1213" w:rsidRPr="00361678">
              <w:rPr>
                <w:rFonts w:ascii="Century Gothic" w:hAnsi="Century Gothic"/>
                <w:sz w:val="18"/>
                <w:szCs w:val="18"/>
              </w:rPr>
              <w:t>r</w:t>
            </w:r>
            <w:proofErr w:type="spellEnd"/>
            <w:r w:rsidR="006E1213" w:rsidRPr="00361678">
              <w:rPr>
                <w:rFonts w:ascii="Century Gothic" w:hAnsi="Century Gothic"/>
                <w:sz w:val="18"/>
                <w:szCs w:val="18"/>
              </w:rPr>
              <w:t>.</w:t>
            </w:r>
          </w:p>
        </w:tc>
      </w:tr>
      <w:tr w:rsidR="00B00ADC" w:rsidTr="00462B4F">
        <w:trPr>
          <w:trHeight w:hRule="exact" w:val="845"/>
        </w:trPr>
        <w:tc>
          <w:tcPr>
            <w:tcW w:w="2835" w:type="dxa"/>
            <w:tcBorders>
              <w:right w:val="single" w:sz="2" w:space="0" w:color="000000"/>
            </w:tcBorders>
            <w:shd w:val="clear" w:color="auto" w:fill="auto"/>
          </w:tcPr>
          <w:p w:rsidR="00B00ADC" w:rsidRDefault="00C651B2">
            <w:pPr>
              <w:widowControl w:val="0"/>
              <w:spacing w:before="60" w:line="276" w:lineRule="auto"/>
              <w:rPr>
                <w:rFonts w:ascii="Century Gothic" w:hAnsi="Century Gothic" w:cs="Tahoma"/>
                <w:b/>
                <w:sz w:val="18"/>
                <w:szCs w:val="18"/>
              </w:rPr>
            </w:pPr>
            <w:r>
              <w:rPr>
                <w:rFonts w:ascii="Century Gothic" w:hAnsi="Century Gothic" w:cs="Tahoma"/>
                <w:b/>
                <w:sz w:val="18"/>
                <w:szCs w:val="18"/>
              </w:rPr>
              <w:t>Nazwa zadania</w:t>
            </w:r>
          </w:p>
        </w:tc>
        <w:tc>
          <w:tcPr>
            <w:tcW w:w="6236" w:type="dxa"/>
            <w:tcBorders>
              <w:left w:val="single" w:sz="2" w:space="0" w:color="000000"/>
            </w:tcBorders>
            <w:shd w:val="clear" w:color="auto" w:fill="auto"/>
          </w:tcPr>
          <w:p w:rsidR="006E1213" w:rsidRPr="003C706D" w:rsidRDefault="004E28B4" w:rsidP="006E1213">
            <w:pPr>
              <w:widowControl w:val="0"/>
              <w:spacing w:before="60" w:line="276" w:lineRule="auto"/>
              <w:rPr>
                <w:rFonts w:ascii="Century Gothic" w:hAnsi="Century Gothic" w:cs="Tahoma"/>
                <w:sz w:val="18"/>
                <w:szCs w:val="18"/>
              </w:rPr>
            </w:pPr>
            <w:r>
              <w:rPr>
                <w:rFonts w:ascii="Century Gothic" w:hAnsi="Century Gothic"/>
                <w:sz w:val="18"/>
                <w:szCs w:val="18"/>
              </w:rPr>
              <w:t xml:space="preserve">Projekt przebudowy lądowiska </w:t>
            </w:r>
            <w:r w:rsidRPr="007D3F83">
              <w:rPr>
                <w:rFonts w:ascii="Century Gothic" w:hAnsi="Century Gothic"/>
                <w:sz w:val="18"/>
                <w:szCs w:val="18"/>
              </w:rPr>
              <w:t>"Wieluń - Szpital"</w:t>
            </w:r>
            <w:r>
              <w:rPr>
                <w:rFonts w:ascii="Century Gothic" w:hAnsi="Century Gothic"/>
                <w:sz w:val="18"/>
                <w:szCs w:val="18"/>
              </w:rPr>
              <w:t xml:space="preserve"> dostosowujący </w:t>
            </w:r>
            <w:r w:rsidRPr="007D3F83">
              <w:rPr>
                <w:rFonts w:ascii="Century Gothic" w:hAnsi="Century Gothic"/>
                <w:sz w:val="18"/>
                <w:szCs w:val="18"/>
              </w:rPr>
              <w:t>lądowisko do wymagań rozporządze</w:t>
            </w:r>
            <w:r>
              <w:rPr>
                <w:rFonts w:ascii="Century Gothic" w:hAnsi="Century Gothic"/>
                <w:sz w:val="18"/>
                <w:szCs w:val="18"/>
              </w:rPr>
              <w:t xml:space="preserve">nia Ministra Zdrowia w sprawie </w:t>
            </w:r>
            <w:r w:rsidRPr="007D3F83">
              <w:rPr>
                <w:rFonts w:ascii="Century Gothic" w:hAnsi="Century Gothic"/>
                <w:sz w:val="18"/>
                <w:szCs w:val="18"/>
              </w:rPr>
              <w:t>szpitalnego oddziału ratunkowego</w:t>
            </w:r>
          </w:p>
        </w:tc>
      </w:tr>
      <w:tr w:rsidR="00B00ADC" w:rsidTr="00405F92">
        <w:trPr>
          <w:trHeight w:hRule="exact" w:val="518"/>
        </w:trPr>
        <w:tc>
          <w:tcPr>
            <w:tcW w:w="2835" w:type="dxa"/>
            <w:tcBorders>
              <w:right w:val="single" w:sz="2" w:space="0" w:color="000000"/>
            </w:tcBorders>
            <w:shd w:val="clear" w:color="auto" w:fill="auto"/>
          </w:tcPr>
          <w:p w:rsidR="00B00ADC" w:rsidRDefault="00C651B2">
            <w:pPr>
              <w:widowControl w:val="0"/>
              <w:spacing w:before="60" w:line="276" w:lineRule="auto"/>
              <w:rPr>
                <w:rFonts w:ascii="Century Gothic" w:hAnsi="Century Gothic" w:cs="Tahoma"/>
                <w:b/>
                <w:sz w:val="18"/>
                <w:szCs w:val="18"/>
              </w:rPr>
            </w:pPr>
            <w:r>
              <w:rPr>
                <w:rFonts w:ascii="Century Gothic" w:hAnsi="Century Gothic" w:cs="Tahoma"/>
                <w:b/>
                <w:sz w:val="18"/>
                <w:szCs w:val="18"/>
              </w:rPr>
              <w:t>Adres obiektu</w:t>
            </w:r>
          </w:p>
        </w:tc>
        <w:tc>
          <w:tcPr>
            <w:tcW w:w="6236" w:type="dxa"/>
            <w:tcBorders>
              <w:left w:val="single" w:sz="2" w:space="0" w:color="000000"/>
            </w:tcBorders>
            <w:shd w:val="clear" w:color="auto" w:fill="auto"/>
          </w:tcPr>
          <w:p w:rsidR="00B00ADC" w:rsidRPr="003C706D" w:rsidRDefault="006E1213" w:rsidP="003C706D">
            <w:pPr>
              <w:widowControl w:val="0"/>
              <w:spacing w:before="60" w:line="276" w:lineRule="auto"/>
              <w:rPr>
                <w:rFonts w:ascii="Century Gothic" w:hAnsi="Century Gothic" w:cs="Tahoma"/>
                <w:sz w:val="18"/>
                <w:szCs w:val="18"/>
              </w:rPr>
            </w:pPr>
            <w:r>
              <w:rPr>
                <w:rFonts w:ascii="Century Gothic" w:hAnsi="Century Gothic"/>
                <w:sz w:val="18"/>
                <w:szCs w:val="18"/>
              </w:rPr>
              <w:t>ul. Szpitalna 16, 98-300 Wieluń</w:t>
            </w:r>
            <w:r w:rsidRPr="003C706D">
              <w:rPr>
                <w:rFonts w:ascii="Century Gothic" w:hAnsi="Century Gothic" w:cs="Tahoma"/>
                <w:sz w:val="18"/>
                <w:szCs w:val="18"/>
              </w:rPr>
              <w:t xml:space="preserve"> </w:t>
            </w:r>
          </w:p>
        </w:tc>
      </w:tr>
      <w:tr w:rsidR="00B00ADC" w:rsidTr="00405F92">
        <w:trPr>
          <w:trHeight w:hRule="exact" w:val="709"/>
        </w:trPr>
        <w:tc>
          <w:tcPr>
            <w:tcW w:w="2835" w:type="dxa"/>
            <w:tcBorders>
              <w:right w:val="single" w:sz="2" w:space="0" w:color="000000"/>
            </w:tcBorders>
            <w:shd w:val="clear" w:color="auto" w:fill="auto"/>
          </w:tcPr>
          <w:p w:rsidR="00B00ADC" w:rsidRDefault="00405F92">
            <w:pPr>
              <w:widowControl w:val="0"/>
              <w:spacing w:before="60" w:line="276" w:lineRule="auto"/>
              <w:rPr>
                <w:rFonts w:ascii="Century Gothic" w:hAnsi="Century Gothic" w:cs="Tahoma"/>
                <w:b/>
                <w:sz w:val="18"/>
                <w:szCs w:val="18"/>
              </w:rPr>
            </w:pPr>
            <w:r>
              <w:rPr>
                <w:rFonts w:ascii="Century Gothic" w:hAnsi="Century Gothic" w:cs="Tahoma"/>
                <w:b/>
                <w:sz w:val="18"/>
                <w:szCs w:val="18"/>
              </w:rPr>
              <w:t>Identyfikatory działek ewidencyjnych</w:t>
            </w:r>
          </w:p>
        </w:tc>
        <w:tc>
          <w:tcPr>
            <w:tcW w:w="6236" w:type="dxa"/>
            <w:tcBorders>
              <w:left w:val="single" w:sz="2" w:space="0" w:color="000000"/>
            </w:tcBorders>
            <w:shd w:val="clear" w:color="auto" w:fill="auto"/>
          </w:tcPr>
          <w:p w:rsidR="00B00ADC" w:rsidRPr="00405F92" w:rsidRDefault="00282863" w:rsidP="00405F92">
            <w:pPr>
              <w:spacing w:line="276" w:lineRule="auto"/>
              <w:rPr>
                <w:rFonts w:ascii="Century Gothic" w:hAnsi="Century Gothic"/>
                <w:sz w:val="18"/>
                <w:szCs w:val="18"/>
              </w:rPr>
            </w:pPr>
            <w:r w:rsidRPr="00405F92">
              <w:rPr>
                <w:rFonts w:ascii="Century Gothic" w:hAnsi="Century Gothic"/>
                <w:sz w:val="18"/>
                <w:szCs w:val="18"/>
              </w:rPr>
              <w:t>101709_4.0013.30/16, 101709_4.0013.30/10, 101709_4.0013.30/9, 101709_4.0013.30/17, 101709_4.0013.30/13</w:t>
            </w:r>
          </w:p>
        </w:tc>
      </w:tr>
      <w:tr w:rsidR="00B00ADC" w:rsidTr="00282863">
        <w:trPr>
          <w:trHeight w:hRule="exact" w:val="57"/>
        </w:trPr>
        <w:tc>
          <w:tcPr>
            <w:tcW w:w="2835" w:type="dxa"/>
            <w:tcBorders>
              <w:right w:val="single" w:sz="2" w:space="0" w:color="000000"/>
            </w:tcBorders>
            <w:shd w:val="clear" w:color="auto" w:fill="auto"/>
          </w:tcPr>
          <w:p w:rsidR="00B00ADC" w:rsidRDefault="00B00ADC">
            <w:pPr>
              <w:widowControl w:val="0"/>
              <w:spacing w:before="60" w:line="276" w:lineRule="auto"/>
              <w:rPr>
                <w:rFonts w:ascii="Century Gothic" w:hAnsi="Century Gothic" w:cs="Tahoma"/>
                <w:b/>
                <w:sz w:val="18"/>
                <w:szCs w:val="18"/>
              </w:rPr>
            </w:pPr>
          </w:p>
        </w:tc>
        <w:tc>
          <w:tcPr>
            <w:tcW w:w="6236" w:type="dxa"/>
            <w:tcBorders>
              <w:left w:val="single" w:sz="2" w:space="0" w:color="000000"/>
            </w:tcBorders>
            <w:shd w:val="clear" w:color="auto" w:fill="auto"/>
          </w:tcPr>
          <w:p w:rsidR="00B00ADC" w:rsidRDefault="00B00ADC">
            <w:pPr>
              <w:widowControl w:val="0"/>
              <w:spacing w:before="60" w:line="276" w:lineRule="auto"/>
              <w:rPr>
                <w:rFonts w:ascii="Century Gothic" w:hAnsi="Century Gothic" w:cs="Tahoma"/>
                <w:sz w:val="18"/>
                <w:szCs w:val="18"/>
              </w:rPr>
            </w:pPr>
          </w:p>
        </w:tc>
      </w:tr>
      <w:tr w:rsidR="00B00ADC">
        <w:trPr>
          <w:trHeight w:hRule="exact" w:val="429"/>
        </w:trPr>
        <w:tc>
          <w:tcPr>
            <w:tcW w:w="2835" w:type="dxa"/>
            <w:tcBorders>
              <w:right w:val="single" w:sz="2" w:space="0" w:color="000000"/>
            </w:tcBorders>
            <w:shd w:val="clear" w:color="auto" w:fill="auto"/>
          </w:tcPr>
          <w:p w:rsidR="00B00ADC" w:rsidRDefault="00C651B2">
            <w:pPr>
              <w:widowControl w:val="0"/>
              <w:spacing w:before="60" w:line="276" w:lineRule="auto"/>
              <w:rPr>
                <w:rFonts w:ascii="Century Gothic" w:hAnsi="Century Gothic" w:cs="Tahoma"/>
                <w:b/>
                <w:sz w:val="18"/>
                <w:szCs w:val="18"/>
              </w:rPr>
            </w:pPr>
            <w:r>
              <w:rPr>
                <w:rFonts w:ascii="Century Gothic" w:hAnsi="Century Gothic" w:cs="Tahoma"/>
                <w:b/>
                <w:sz w:val="18"/>
                <w:szCs w:val="18"/>
              </w:rPr>
              <w:t>Stadium dokumentacji</w:t>
            </w:r>
          </w:p>
        </w:tc>
        <w:tc>
          <w:tcPr>
            <w:tcW w:w="6236" w:type="dxa"/>
            <w:tcBorders>
              <w:left w:val="single" w:sz="2" w:space="0" w:color="000000"/>
            </w:tcBorders>
            <w:shd w:val="clear" w:color="auto" w:fill="auto"/>
          </w:tcPr>
          <w:p w:rsidR="00B00ADC" w:rsidRDefault="00C651B2" w:rsidP="00F648A2">
            <w:pPr>
              <w:widowControl w:val="0"/>
              <w:spacing w:before="60" w:line="276" w:lineRule="auto"/>
              <w:rPr>
                <w:rFonts w:ascii="Century Gothic" w:hAnsi="Century Gothic" w:cs="Tahoma"/>
                <w:sz w:val="18"/>
                <w:szCs w:val="18"/>
              </w:rPr>
            </w:pPr>
            <w:r>
              <w:rPr>
                <w:rFonts w:ascii="Century Gothic" w:hAnsi="Century Gothic" w:cs="Tahoma"/>
                <w:sz w:val="18"/>
                <w:szCs w:val="18"/>
              </w:rPr>
              <w:t xml:space="preserve">Projekt budowlany </w:t>
            </w:r>
            <w:r w:rsidR="00462B4F">
              <w:rPr>
                <w:rFonts w:ascii="Century Gothic" w:hAnsi="Century Gothic" w:cs="Tahoma"/>
                <w:sz w:val="18"/>
                <w:szCs w:val="18"/>
              </w:rPr>
              <w:t>/</w:t>
            </w:r>
            <w:r w:rsidR="00462B4F" w:rsidRPr="007A6861">
              <w:rPr>
                <w:rFonts w:ascii="Century Gothic" w:hAnsi="Century Gothic" w:cs="Tahoma"/>
                <w:sz w:val="18"/>
                <w:szCs w:val="18"/>
              </w:rPr>
              <w:t xml:space="preserve"> </w:t>
            </w:r>
            <w:r w:rsidR="00EB47D0">
              <w:rPr>
                <w:rFonts w:ascii="Century Gothic" w:hAnsi="Century Gothic" w:cs="Tahoma"/>
                <w:sz w:val="18"/>
                <w:szCs w:val="18"/>
              </w:rPr>
              <w:t>P</w:t>
            </w:r>
            <w:r w:rsidR="007A6861" w:rsidRPr="007A6861">
              <w:rPr>
                <w:rFonts w:ascii="Century Gothic" w:hAnsi="Century Gothic" w:cs="Tahoma"/>
                <w:sz w:val="18"/>
                <w:szCs w:val="18"/>
              </w:rPr>
              <w:t>rojekt architektoniczn</w:t>
            </w:r>
            <w:r w:rsidR="00F648A2" w:rsidRPr="007A6861">
              <w:rPr>
                <w:rFonts w:ascii="Century Gothic" w:hAnsi="Century Gothic" w:cs="Tahoma"/>
                <w:sz w:val="18"/>
                <w:szCs w:val="18"/>
              </w:rPr>
              <w:t>o</w:t>
            </w:r>
            <w:r w:rsidR="00DC7F2D">
              <w:rPr>
                <w:rFonts w:ascii="Century Gothic" w:hAnsi="Century Gothic" w:cs="Tahoma"/>
                <w:sz w:val="18"/>
                <w:szCs w:val="18"/>
              </w:rPr>
              <w:t xml:space="preserve"> – </w:t>
            </w:r>
            <w:r w:rsidR="00F648A2" w:rsidRPr="007A6861">
              <w:rPr>
                <w:rFonts w:ascii="Century Gothic" w:hAnsi="Century Gothic" w:cs="Tahoma"/>
                <w:sz w:val="18"/>
                <w:szCs w:val="18"/>
              </w:rPr>
              <w:t>budowlany</w:t>
            </w:r>
          </w:p>
        </w:tc>
      </w:tr>
      <w:tr w:rsidR="00B00ADC" w:rsidTr="00462B4F">
        <w:trPr>
          <w:trHeight w:hRule="exact" w:val="272"/>
        </w:trPr>
        <w:tc>
          <w:tcPr>
            <w:tcW w:w="2835" w:type="dxa"/>
            <w:tcBorders>
              <w:right w:val="single" w:sz="2" w:space="0" w:color="000000"/>
            </w:tcBorders>
            <w:shd w:val="clear" w:color="auto" w:fill="auto"/>
          </w:tcPr>
          <w:p w:rsidR="00B00ADC" w:rsidRDefault="00C651B2">
            <w:pPr>
              <w:widowControl w:val="0"/>
              <w:spacing w:before="60" w:line="276" w:lineRule="auto"/>
              <w:rPr>
                <w:rFonts w:ascii="Century Gothic" w:hAnsi="Century Gothic" w:cs="Tahoma"/>
                <w:b/>
                <w:sz w:val="18"/>
                <w:szCs w:val="18"/>
              </w:rPr>
            </w:pPr>
            <w:r>
              <w:rPr>
                <w:rFonts w:ascii="Century Gothic" w:hAnsi="Century Gothic" w:cs="Tahoma"/>
                <w:b/>
                <w:sz w:val="18"/>
                <w:szCs w:val="18"/>
              </w:rPr>
              <w:t>Kategoria obiektu</w:t>
            </w:r>
          </w:p>
        </w:tc>
        <w:tc>
          <w:tcPr>
            <w:tcW w:w="6236" w:type="dxa"/>
            <w:tcBorders>
              <w:left w:val="single" w:sz="2" w:space="0" w:color="000000"/>
            </w:tcBorders>
            <w:shd w:val="clear" w:color="auto" w:fill="auto"/>
          </w:tcPr>
          <w:p w:rsidR="00B00ADC" w:rsidRDefault="00C651B2">
            <w:pPr>
              <w:widowControl w:val="0"/>
              <w:spacing w:before="60" w:line="276" w:lineRule="auto"/>
              <w:rPr>
                <w:rFonts w:ascii="Century Gothic" w:hAnsi="Century Gothic" w:cs="Tahoma"/>
                <w:sz w:val="18"/>
                <w:szCs w:val="18"/>
              </w:rPr>
            </w:pPr>
            <w:r>
              <w:rPr>
                <w:rFonts w:ascii="Century Gothic" w:hAnsi="Century Gothic" w:cs="Tahoma"/>
                <w:sz w:val="18"/>
                <w:szCs w:val="18"/>
              </w:rPr>
              <w:t>XXIII, XXVI</w:t>
            </w:r>
          </w:p>
        </w:tc>
      </w:tr>
    </w:tbl>
    <w:p w:rsidR="000016E3" w:rsidRDefault="000016E3">
      <w:pPr>
        <w:rPr>
          <w:rFonts w:ascii="Century Gothic" w:hAnsi="Century Gothic"/>
          <w:sz w:val="18"/>
          <w:szCs w:val="18"/>
        </w:rPr>
      </w:pPr>
    </w:p>
    <w:p w:rsidR="000016E3" w:rsidRDefault="000016E3">
      <w:pPr>
        <w:rPr>
          <w:rFonts w:ascii="Century Gothic" w:hAnsi="Century Gothic"/>
          <w:sz w:val="18"/>
          <w:szCs w:val="18"/>
        </w:rPr>
      </w:pPr>
    </w:p>
    <w:p w:rsidR="00405F92" w:rsidRDefault="00405F92">
      <w:pPr>
        <w:rPr>
          <w:rFonts w:ascii="Century Gothic" w:hAnsi="Century Gothic"/>
          <w:sz w:val="18"/>
          <w:szCs w:val="18"/>
        </w:rPr>
      </w:pPr>
    </w:p>
    <w:tbl>
      <w:tblPr>
        <w:tblW w:w="9143" w:type="dxa"/>
        <w:jc w:val="center"/>
        <w:tblLayout w:type="fixed"/>
        <w:tblLook w:val="0000"/>
      </w:tblPr>
      <w:tblGrid>
        <w:gridCol w:w="2021"/>
        <w:gridCol w:w="2268"/>
        <w:gridCol w:w="1985"/>
        <w:gridCol w:w="2869"/>
      </w:tblGrid>
      <w:tr w:rsidR="00B00ADC" w:rsidTr="003C706D">
        <w:trPr>
          <w:trHeight w:val="742"/>
          <w:jc w:val="center"/>
        </w:trPr>
        <w:tc>
          <w:tcPr>
            <w:tcW w:w="2021" w:type="dxa"/>
            <w:tcBorders>
              <w:top w:val="single" w:sz="2" w:space="0" w:color="000000"/>
              <w:left w:val="single" w:sz="2" w:space="0" w:color="000000"/>
              <w:bottom w:val="single" w:sz="2" w:space="0" w:color="000000"/>
              <w:right w:val="single" w:sz="2" w:space="0" w:color="000000"/>
            </w:tcBorders>
            <w:shd w:val="clear" w:color="auto" w:fill="F2F2F2"/>
            <w:vAlign w:val="center"/>
          </w:tcPr>
          <w:p w:rsidR="00B00ADC" w:rsidRDefault="00C651B2">
            <w:pPr>
              <w:widowControl w:val="0"/>
              <w:jc w:val="center"/>
              <w:rPr>
                <w:rFonts w:ascii="Century Gothic" w:hAnsi="Century Gothic" w:cs="Tahoma"/>
                <w:b/>
                <w:sz w:val="18"/>
                <w:szCs w:val="18"/>
              </w:rPr>
            </w:pPr>
            <w:r>
              <w:rPr>
                <w:rFonts w:ascii="Century Gothic" w:hAnsi="Century Gothic" w:cs="Tahoma"/>
                <w:b/>
                <w:sz w:val="18"/>
                <w:szCs w:val="18"/>
              </w:rPr>
              <w:t>ZESPÓŁ PROJEKTOWY</w:t>
            </w:r>
          </w:p>
        </w:tc>
        <w:tc>
          <w:tcPr>
            <w:tcW w:w="2268" w:type="dxa"/>
            <w:tcBorders>
              <w:top w:val="single" w:sz="2" w:space="0" w:color="000000"/>
              <w:left w:val="single" w:sz="2" w:space="0" w:color="000000"/>
              <w:bottom w:val="single" w:sz="2" w:space="0" w:color="000000"/>
              <w:right w:val="single" w:sz="2" w:space="0" w:color="000000"/>
            </w:tcBorders>
            <w:shd w:val="clear" w:color="auto" w:fill="F2F2F2"/>
            <w:vAlign w:val="center"/>
          </w:tcPr>
          <w:p w:rsidR="00B00ADC" w:rsidRDefault="00C651B2">
            <w:pPr>
              <w:widowControl w:val="0"/>
              <w:jc w:val="center"/>
              <w:rPr>
                <w:rFonts w:ascii="Century Gothic" w:hAnsi="Century Gothic" w:cs="Tahoma"/>
                <w:b/>
                <w:sz w:val="18"/>
                <w:szCs w:val="18"/>
              </w:rPr>
            </w:pPr>
            <w:r>
              <w:rPr>
                <w:rFonts w:ascii="Century Gothic" w:hAnsi="Century Gothic" w:cs="Tahoma"/>
                <w:b/>
                <w:sz w:val="18"/>
                <w:szCs w:val="18"/>
              </w:rPr>
              <w:t>IMIĘ I NAZWISKO</w:t>
            </w:r>
          </w:p>
        </w:tc>
        <w:tc>
          <w:tcPr>
            <w:tcW w:w="1985" w:type="dxa"/>
            <w:tcBorders>
              <w:top w:val="single" w:sz="2" w:space="0" w:color="000000"/>
              <w:left w:val="single" w:sz="2" w:space="0" w:color="000000"/>
              <w:bottom w:val="single" w:sz="2" w:space="0" w:color="000000"/>
              <w:right w:val="single" w:sz="2" w:space="0" w:color="000000"/>
            </w:tcBorders>
            <w:shd w:val="clear" w:color="auto" w:fill="F2F2F2"/>
            <w:vAlign w:val="center"/>
          </w:tcPr>
          <w:p w:rsidR="00B00ADC" w:rsidRDefault="00C651B2">
            <w:pPr>
              <w:widowControl w:val="0"/>
              <w:jc w:val="center"/>
              <w:rPr>
                <w:rFonts w:ascii="Century Gothic" w:hAnsi="Century Gothic" w:cs="Tahoma"/>
                <w:b/>
                <w:sz w:val="18"/>
                <w:szCs w:val="18"/>
              </w:rPr>
            </w:pPr>
            <w:r>
              <w:rPr>
                <w:rFonts w:ascii="Century Gothic" w:hAnsi="Century Gothic" w:cs="Tahoma"/>
                <w:b/>
                <w:sz w:val="18"/>
                <w:szCs w:val="18"/>
              </w:rPr>
              <w:t>SPECJALNOŚĆ</w:t>
            </w:r>
          </w:p>
          <w:p w:rsidR="00B00ADC" w:rsidRDefault="00C651B2">
            <w:pPr>
              <w:widowControl w:val="0"/>
              <w:jc w:val="center"/>
              <w:rPr>
                <w:rFonts w:ascii="Century Gothic" w:hAnsi="Century Gothic" w:cs="Tahoma"/>
                <w:b/>
                <w:sz w:val="18"/>
                <w:szCs w:val="18"/>
              </w:rPr>
            </w:pPr>
            <w:r>
              <w:rPr>
                <w:rFonts w:ascii="Century Gothic" w:hAnsi="Century Gothic" w:cs="Tahoma"/>
                <w:b/>
                <w:sz w:val="18"/>
                <w:szCs w:val="18"/>
              </w:rPr>
              <w:t>NR UPRAWNIEŃ</w:t>
            </w:r>
          </w:p>
        </w:tc>
        <w:tc>
          <w:tcPr>
            <w:tcW w:w="2869" w:type="dxa"/>
            <w:tcBorders>
              <w:top w:val="single" w:sz="2" w:space="0" w:color="000000"/>
              <w:left w:val="single" w:sz="2" w:space="0" w:color="000000"/>
              <w:bottom w:val="single" w:sz="2" w:space="0" w:color="000000"/>
              <w:right w:val="single" w:sz="2" w:space="0" w:color="000000"/>
            </w:tcBorders>
            <w:shd w:val="clear" w:color="auto" w:fill="F2F2F2"/>
            <w:vAlign w:val="center"/>
          </w:tcPr>
          <w:p w:rsidR="00B00ADC" w:rsidRDefault="00C651B2">
            <w:pPr>
              <w:widowControl w:val="0"/>
              <w:jc w:val="center"/>
              <w:rPr>
                <w:rFonts w:ascii="Century Gothic" w:hAnsi="Century Gothic" w:cs="Tahoma"/>
                <w:b/>
                <w:sz w:val="18"/>
                <w:szCs w:val="18"/>
              </w:rPr>
            </w:pPr>
            <w:r>
              <w:rPr>
                <w:rFonts w:ascii="Century Gothic" w:hAnsi="Century Gothic" w:cs="Tahoma"/>
                <w:b/>
                <w:sz w:val="18"/>
                <w:szCs w:val="18"/>
              </w:rPr>
              <w:t>PODPIS</w:t>
            </w:r>
          </w:p>
        </w:tc>
      </w:tr>
      <w:tr w:rsidR="00B00ADC" w:rsidTr="003C706D">
        <w:trPr>
          <w:trHeight w:val="787"/>
          <w:jc w:val="center"/>
        </w:trPr>
        <w:tc>
          <w:tcPr>
            <w:tcW w:w="2021" w:type="dxa"/>
            <w:tcBorders>
              <w:top w:val="single" w:sz="2" w:space="0" w:color="000000"/>
              <w:left w:val="single" w:sz="2" w:space="0" w:color="000000"/>
              <w:bottom w:val="single" w:sz="2" w:space="0" w:color="000000"/>
              <w:right w:val="single" w:sz="2" w:space="0" w:color="000000"/>
            </w:tcBorders>
            <w:vAlign w:val="center"/>
          </w:tcPr>
          <w:p w:rsidR="00B00ADC" w:rsidRDefault="00C651B2">
            <w:pPr>
              <w:widowControl w:val="0"/>
              <w:rPr>
                <w:rFonts w:ascii="Century Gothic" w:hAnsi="Century Gothic" w:cs="Tahoma"/>
                <w:sz w:val="18"/>
                <w:szCs w:val="18"/>
              </w:rPr>
            </w:pPr>
            <w:r>
              <w:rPr>
                <w:rFonts w:ascii="Century Gothic" w:hAnsi="Century Gothic" w:cs="Tahoma"/>
                <w:sz w:val="18"/>
                <w:szCs w:val="18"/>
              </w:rPr>
              <w:t>Projektant</w:t>
            </w:r>
          </w:p>
          <w:p w:rsidR="00B00ADC" w:rsidRDefault="00C651B2">
            <w:pPr>
              <w:widowControl w:val="0"/>
              <w:rPr>
                <w:rFonts w:ascii="Century Gothic" w:hAnsi="Century Gothic" w:cs="Tahoma"/>
                <w:sz w:val="18"/>
                <w:szCs w:val="18"/>
              </w:rPr>
            </w:pPr>
            <w:r>
              <w:rPr>
                <w:rFonts w:ascii="Century Gothic" w:hAnsi="Century Gothic" w:cs="Tahoma"/>
                <w:sz w:val="18"/>
                <w:szCs w:val="18"/>
              </w:rPr>
              <w:t>(główny projektant)</w:t>
            </w:r>
          </w:p>
        </w:tc>
        <w:tc>
          <w:tcPr>
            <w:tcW w:w="2268" w:type="dxa"/>
            <w:tcBorders>
              <w:top w:val="single" w:sz="2" w:space="0" w:color="000000"/>
              <w:left w:val="single" w:sz="2" w:space="0" w:color="000000"/>
              <w:bottom w:val="single" w:sz="2" w:space="0" w:color="000000"/>
              <w:right w:val="single" w:sz="2" w:space="0" w:color="000000"/>
            </w:tcBorders>
            <w:shd w:val="clear" w:color="auto" w:fill="auto"/>
            <w:vAlign w:val="center"/>
          </w:tcPr>
          <w:p w:rsidR="00B00ADC" w:rsidRDefault="00C651B2">
            <w:pPr>
              <w:widowControl w:val="0"/>
              <w:rPr>
                <w:rFonts w:ascii="Century Gothic" w:hAnsi="Century Gothic" w:cs="Tahoma"/>
                <w:sz w:val="18"/>
                <w:szCs w:val="18"/>
              </w:rPr>
            </w:pPr>
            <w:r>
              <w:rPr>
                <w:rFonts w:ascii="Century Gothic" w:hAnsi="Century Gothic" w:cs="Tahoma"/>
                <w:sz w:val="18"/>
                <w:szCs w:val="18"/>
              </w:rPr>
              <w:t xml:space="preserve">mgr inż. Marek Husarz </w:t>
            </w:r>
          </w:p>
        </w:tc>
        <w:tc>
          <w:tcPr>
            <w:tcW w:w="1985" w:type="dxa"/>
            <w:tcBorders>
              <w:top w:val="single" w:sz="2" w:space="0" w:color="000000"/>
              <w:left w:val="single" w:sz="2" w:space="0" w:color="000000"/>
              <w:bottom w:val="single" w:sz="2" w:space="0" w:color="000000"/>
              <w:right w:val="single" w:sz="2" w:space="0" w:color="000000"/>
            </w:tcBorders>
            <w:shd w:val="clear" w:color="auto" w:fill="auto"/>
            <w:vAlign w:val="center"/>
          </w:tcPr>
          <w:p w:rsidR="00B00ADC" w:rsidRDefault="00C651B2">
            <w:pPr>
              <w:widowControl w:val="0"/>
              <w:jc w:val="center"/>
              <w:rPr>
                <w:rFonts w:ascii="Century Gothic" w:hAnsi="Century Gothic" w:cs="Tahoma"/>
                <w:sz w:val="18"/>
                <w:szCs w:val="18"/>
              </w:rPr>
            </w:pPr>
            <w:r>
              <w:rPr>
                <w:rFonts w:ascii="Century Gothic" w:hAnsi="Century Gothic" w:cs="Tahoma"/>
                <w:sz w:val="18"/>
                <w:szCs w:val="18"/>
              </w:rPr>
              <w:t>drogowa</w:t>
            </w:r>
          </w:p>
          <w:p w:rsidR="00B00ADC" w:rsidRDefault="00C651B2">
            <w:pPr>
              <w:widowControl w:val="0"/>
              <w:jc w:val="center"/>
              <w:rPr>
                <w:rFonts w:ascii="Century Gothic" w:hAnsi="Century Gothic" w:cs="Tahoma"/>
                <w:sz w:val="18"/>
                <w:szCs w:val="18"/>
              </w:rPr>
            </w:pPr>
            <w:r>
              <w:rPr>
                <w:rFonts w:ascii="Century Gothic" w:hAnsi="Century Gothic" w:cs="Tahoma"/>
                <w:sz w:val="18"/>
                <w:szCs w:val="18"/>
              </w:rPr>
              <w:t>208/DOŚ/06</w:t>
            </w:r>
          </w:p>
        </w:tc>
        <w:tc>
          <w:tcPr>
            <w:tcW w:w="2869" w:type="dxa"/>
            <w:tcBorders>
              <w:top w:val="single" w:sz="2" w:space="0" w:color="000000"/>
              <w:left w:val="single" w:sz="2" w:space="0" w:color="000000"/>
              <w:bottom w:val="single" w:sz="2" w:space="0" w:color="000000"/>
              <w:right w:val="single" w:sz="2" w:space="0" w:color="000000"/>
            </w:tcBorders>
            <w:shd w:val="clear" w:color="auto" w:fill="auto"/>
            <w:vAlign w:val="center"/>
          </w:tcPr>
          <w:p w:rsidR="00B00ADC" w:rsidRDefault="00B00ADC">
            <w:pPr>
              <w:widowControl w:val="0"/>
              <w:jc w:val="center"/>
              <w:rPr>
                <w:rFonts w:ascii="Century Gothic" w:hAnsi="Century Gothic" w:cs="Tahoma"/>
                <w:sz w:val="18"/>
                <w:szCs w:val="18"/>
              </w:rPr>
            </w:pPr>
          </w:p>
          <w:p w:rsidR="00B00ADC" w:rsidRDefault="00B00ADC">
            <w:pPr>
              <w:widowControl w:val="0"/>
              <w:jc w:val="center"/>
              <w:rPr>
                <w:rFonts w:ascii="Century Gothic" w:hAnsi="Century Gothic" w:cs="Tahoma"/>
                <w:sz w:val="18"/>
                <w:szCs w:val="18"/>
              </w:rPr>
            </w:pPr>
          </w:p>
        </w:tc>
      </w:tr>
      <w:tr w:rsidR="00B00ADC" w:rsidTr="003C706D">
        <w:trPr>
          <w:trHeight w:val="787"/>
          <w:jc w:val="center"/>
        </w:trPr>
        <w:tc>
          <w:tcPr>
            <w:tcW w:w="2021" w:type="dxa"/>
            <w:tcBorders>
              <w:top w:val="single" w:sz="2" w:space="0" w:color="000000"/>
              <w:left w:val="single" w:sz="2" w:space="0" w:color="000000"/>
              <w:bottom w:val="single" w:sz="2" w:space="0" w:color="000000"/>
              <w:right w:val="single" w:sz="2" w:space="0" w:color="000000"/>
            </w:tcBorders>
            <w:vAlign w:val="center"/>
          </w:tcPr>
          <w:p w:rsidR="00B00ADC" w:rsidRDefault="00C651B2">
            <w:pPr>
              <w:widowControl w:val="0"/>
              <w:rPr>
                <w:rFonts w:ascii="Century Gothic" w:hAnsi="Century Gothic" w:cs="Tahoma"/>
                <w:sz w:val="18"/>
                <w:szCs w:val="18"/>
              </w:rPr>
            </w:pPr>
            <w:r>
              <w:rPr>
                <w:rFonts w:ascii="Century Gothic" w:hAnsi="Century Gothic" w:cs="Tahoma"/>
                <w:sz w:val="18"/>
                <w:szCs w:val="18"/>
              </w:rPr>
              <w:t>Projektant</w:t>
            </w:r>
          </w:p>
        </w:tc>
        <w:tc>
          <w:tcPr>
            <w:tcW w:w="2268" w:type="dxa"/>
            <w:tcBorders>
              <w:top w:val="single" w:sz="2" w:space="0" w:color="000000"/>
              <w:left w:val="single" w:sz="2" w:space="0" w:color="000000"/>
              <w:bottom w:val="single" w:sz="2" w:space="0" w:color="000000"/>
              <w:right w:val="single" w:sz="2" w:space="0" w:color="000000"/>
            </w:tcBorders>
            <w:shd w:val="clear" w:color="auto" w:fill="auto"/>
            <w:vAlign w:val="center"/>
          </w:tcPr>
          <w:p w:rsidR="00B00ADC" w:rsidRDefault="00C651B2">
            <w:pPr>
              <w:widowControl w:val="0"/>
              <w:rPr>
                <w:rFonts w:ascii="Century Gothic" w:hAnsi="Century Gothic" w:cs="Tahoma"/>
                <w:sz w:val="18"/>
                <w:szCs w:val="18"/>
              </w:rPr>
            </w:pPr>
            <w:r>
              <w:rPr>
                <w:rFonts w:ascii="Century Gothic" w:hAnsi="Century Gothic" w:cs="Tahoma"/>
                <w:sz w:val="18"/>
                <w:szCs w:val="18"/>
              </w:rPr>
              <w:t>mgr inż. Jarosław Przybysz</w:t>
            </w:r>
          </w:p>
        </w:tc>
        <w:tc>
          <w:tcPr>
            <w:tcW w:w="1985" w:type="dxa"/>
            <w:tcBorders>
              <w:top w:val="single" w:sz="2" w:space="0" w:color="000000"/>
              <w:left w:val="single" w:sz="2" w:space="0" w:color="000000"/>
              <w:bottom w:val="single" w:sz="2" w:space="0" w:color="000000"/>
              <w:right w:val="single" w:sz="2" w:space="0" w:color="000000"/>
            </w:tcBorders>
            <w:shd w:val="clear" w:color="auto" w:fill="auto"/>
            <w:vAlign w:val="center"/>
          </w:tcPr>
          <w:p w:rsidR="00B00ADC" w:rsidRDefault="00C651B2">
            <w:pPr>
              <w:widowControl w:val="0"/>
              <w:jc w:val="center"/>
              <w:rPr>
                <w:rFonts w:ascii="Century Gothic" w:hAnsi="Century Gothic" w:cs="Tahoma"/>
                <w:sz w:val="18"/>
                <w:szCs w:val="18"/>
              </w:rPr>
            </w:pPr>
            <w:r>
              <w:rPr>
                <w:rFonts w:ascii="Century Gothic" w:hAnsi="Century Gothic" w:cs="Tahoma"/>
                <w:sz w:val="18"/>
                <w:szCs w:val="18"/>
              </w:rPr>
              <w:t>instalacyjna – elektryczna</w:t>
            </w:r>
          </w:p>
          <w:p w:rsidR="00B00ADC" w:rsidRDefault="00C651B2">
            <w:pPr>
              <w:widowControl w:val="0"/>
              <w:jc w:val="center"/>
              <w:rPr>
                <w:rFonts w:ascii="Century Gothic" w:hAnsi="Century Gothic" w:cs="Tahoma"/>
                <w:sz w:val="18"/>
                <w:szCs w:val="18"/>
              </w:rPr>
            </w:pPr>
            <w:r>
              <w:rPr>
                <w:rFonts w:ascii="Century Gothic" w:hAnsi="Century Gothic" w:cs="Tahoma"/>
                <w:sz w:val="18"/>
                <w:szCs w:val="18"/>
              </w:rPr>
              <w:t>105/DOŚ/05</w:t>
            </w:r>
          </w:p>
        </w:tc>
        <w:tc>
          <w:tcPr>
            <w:tcW w:w="2869" w:type="dxa"/>
            <w:tcBorders>
              <w:top w:val="single" w:sz="2" w:space="0" w:color="000000"/>
              <w:left w:val="single" w:sz="2" w:space="0" w:color="000000"/>
              <w:bottom w:val="single" w:sz="2" w:space="0" w:color="000000"/>
              <w:right w:val="single" w:sz="2" w:space="0" w:color="000000"/>
            </w:tcBorders>
            <w:shd w:val="clear" w:color="auto" w:fill="auto"/>
            <w:vAlign w:val="center"/>
          </w:tcPr>
          <w:p w:rsidR="00B00ADC" w:rsidRDefault="00B00ADC">
            <w:pPr>
              <w:widowControl w:val="0"/>
              <w:jc w:val="center"/>
              <w:rPr>
                <w:rFonts w:ascii="Century Gothic" w:hAnsi="Century Gothic" w:cs="Tahoma"/>
                <w:sz w:val="18"/>
                <w:szCs w:val="18"/>
              </w:rPr>
            </w:pPr>
          </w:p>
        </w:tc>
      </w:tr>
      <w:tr w:rsidR="00B00ADC" w:rsidTr="003C706D">
        <w:trPr>
          <w:trHeight w:val="787"/>
          <w:jc w:val="center"/>
        </w:trPr>
        <w:tc>
          <w:tcPr>
            <w:tcW w:w="2021" w:type="dxa"/>
            <w:tcBorders>
              <w:top w:val="single" w:sz="2" w:space="0" w:color="000000"/>
              <w:left w:val="single" w:sz="2" w:space="0" w:color="000000"/>
              <w:bottom w:val="single" w:sz="2" w:space="0" w:color="000000"/>
              <w:right w:val="single" w:sz="2" w:space="0" w:color="000000"/>
            </w:tcBorders>
            <w:vAlign w:val="center"/>
          </w:tcPr>
          <w:p w:rsidR="00B00ADC" w:rsidRDefault="00C651B2">
            <w:pPr>
              <w:widowControl w:val="0"/>
              <w:rPr>
                <w:rFonts w:ascii="Century Gothic" w:hAnsi="Century Gothic" w:cs="Tahoma"/>
                <w:sz w:val="18"/>
                <w:szCs w:val="18"/>
              </w:rPr>
            </w:pPr>
            <w:r>
              <w:rPr>
                <w:rFonts w:ascii="Century Gothic" w:hAnsi="Century Gothic" w:cs="Tahoma"/>
                <w:sz w:val="18"/>
                <w:szCs w:val="18"/>
              </w:rPr>
              <w:t>Sprawdzający</w:t>
            </w:r>
          </w:p>
        </w:tc>
        <w:tc>
          <w:tcPr>
            <w:tcW w:w="2268" w:type="dxa"/>
            <w:tcBorders>
              <w:top w:val="single" w:sz="2" w:space="0" w:color="000000"/>
              <w:left w:val="single" w:sz="2" w:space="0" w:color="000000"/>
              <w:bottom w:val="single" w:sz="2" w:space="0" w:color="000000"/>
              <w:right w:val="single" w:sz="2" w:space="0" w:color="000000"/>
            </w:tcBorders>
            <w:shd w:val="clear" w:color="auto" w:fill="auto"/>
            <w:vAlign w:val="center"/>
          </w:tcPr>
          <w:p w:rsidR="00B00ADC" w:rsidRDefault="00C651B2">
            <w:pPr>
              <w:widowControl w:val="0"/>
              <w:rPr>
                <w:rFonts w:ascii="Century Gothic" w:hAnsi="Century Gothic" w:cs="Tahoma"/>
                <w:sz w:val="18"/>
                <w:szCs w:val="18"/>
              </w:rPr>
            </w:pPr>
            <w:r>
              <w:rPr>
                <w:rFonts w:ascii="Century Gothic" w:hAnsi="Century Gothic" w:cs="Tahoma"/>
                <w:sz w:val="18"/>
                <w:szCs w:val="18"/>
              </w:rPr>
              <w:t>mgr inż. Agnieszka Husarz</w:t>
            </w:r>
          </w:p>
        </w:tc>
        <w:tc>
          <w:tcPr>
            <w:tcW w:w="1985" w:type="dxa"/>
            <w:tcBorders>
              <w:top w:val="single" w:sz="2" w:space="0" w:color="000000"/>
              <w:left w:val="single" w:sz="2" w:space="0" w:color="000000"/>
              <w:bottom w:val="single" w:sz="2" w:space="0" w:color="000000"/>
              <w:right w:val="single" w:sz="2" w:space="0" w:color="000000"/>
            </w:tcBorders>
            <w:shd w:val="clear" w:color="auto" w:fill="auto"/>
            <w:vAlign w:val="center"/>
          </w:tcPr>
          <w:p w:rsidR="00B00ADC" w:rsidRDefault="00C651B2">
            <w:pPr>
              <w:widowControl w:val="0"/>
              <w:jc w:val="center"/>
              <w:rPr>
                <w:rFonts w:ascii="Century Gothic" w:hAnsi="Century Gothic" w:cs="Tahoma"/>
                <w:sz w:val="18"/>
                <w:szCs w:val="18"/>
              </w:rPr>
            </w:pPr>
            <w:r>
              <w:rPr>
                <w:rFonts w:ascii="Century Gothic" w:hAnsi="Century Gothic" w:cs="Tahoma"/>
                <w:sz w:val="18"/>
                <w:szCs w:val="18"/>
              </w:rPr>
              <w:t>drogowa</w:t>
            </w:r>
          </w:p>
          <w:p w:rsidR="00B00ADC" w:rsidRDefault="00C651B2">
            <w:pPr>
              <w:widowControl w:val="0"/>
              <w:jc w:val="center"/>
              <w:rPr>
                <w:rFonts w:ascii="Century Gothic" w:hAnsi="Century Gothic" w:cs="Arial"/>
                <w:sz w:val="18"/>
                <w:szCs w:val="18"/>
              </w:rPr>
            </w:pPr>
            <w:r>
              <w:rPr>
                <w:rFonts w:ascii="Century Gothic" w:hAnsi="Century Gothic" w:cs="Arial"/>
                <w:sz w:val="18"/>
                <w:szCs w:val="18"/>
              </w:rPr>
              <w:t>242/DOŚ/11</w:t>
            </w:r>
          </w:p>
        </w:tc>
        <w:tc>
          <w:tcPr>
            <w:tcW w:w="2869" w:type="dxa"/>
            <w:tcBorders>
              <w:top w:val="single" w:sz="2" w:space="0" w:color="000000"/>
              <w:left w:val="single" w:sz="2" w:space="0" w:color="000000"/>
              <w:bottom w:val="single" w:sz="2" w:space="0" w:color="000000"/>
              <w:right w:val="single" w:sz="2" w:space="0" w:color="000000"/>
            </w:tcBorders>
            <w:shd w:val="clear" w:color="auto" w:fill="auto"/>
            <w:vAlign w:val="center"/>
          </w:tcPr>
          <w:p w:rsidR="00B00ADC" w:rsidRDefault="00B00ADC">
            <w:pPr>
              <w:widowControl w:val="0"/>
              <w:jc w:val="center"/>
              <w:rPr>
                <w:rFonts w:ascii="Century Gothic" w:hAnsi="Century Gothic" w:cs="Tahoma"/>
                <w:sz w:val="18"/>
                <w:szCs w:val="18"/>
              </w:rPr>
            </w:pPr>
          </w:p>
        </w:tc>
      </w:tr>
      <w:tr w:rsidR="00B00ADC" w:rsidTr="003C706D">
        <w:trPr>
          <w:trHeight w:val="787"/>
          <w:jc w:val="center"/>
        </w:trPr>
        <w:tc>
          <w:tcPr>
            <w:tcW w:w="2021" w:type="dxa"/>
            <w:tcBorders>
              <w:top w:val="single" w:sz="2" w:space="0" w:color="000000"/>
              <w:left w:val="single" w:sz="2" w:space="0" w:color="000000"/>
              <w:bottom w:val="single" w:sz="2" w:space="0" w:color="000000"/>
              <w:right w:val="single" w:sz="2" w:space="0" w:color="000000"/>
            </w:tcBorders>
            <w:vAlign w:val="center"/>
          </w:tcPr>
          <w:p w:rsidR="00B00ADC" w:rsidRDefault="00C651B2">
            <w:pPr>
              <w:widowControl w:val="0"/>
              <w:rPr>
                <w:rFonts w:ascii="Century Gothic" w:hAnsi="Century Gothic" w:cs="Tahoma"/>
                <w:sz w:val="18"/>
                <w:szCs w:val="18"/>
              </w:rPr>
            </w:pPr>
            <w:r>
              <w:rPr>
                <w:rFonts w:ascii="Century Gothic" w:hAnsi="Century Gothic" w:cs="Tahoma"/>
                <w:sz w:val="18"/>
                <w:szCs w:val="18"/>
              </w:rPr>
              <w:t>Sprawdzający</w:t>
            </w:r>
          </w:p>
        </w:tc>
        <w:tc>
          <w:tcPr>
            <w:tcW w:w="2268" w:type="dxa"/>
            <w:tcBorders>
              <w:top w:val="single" w:sz="2" w:space="0" w:color="000000"/>
              <w:left w:val="single" w:sz="2" w:space="0" w:color="000000"/>
              <w:bottom w:val="single" w:sz="2" w:space="0" w:color="000000"/>
              <w:right w:val="single" w:sz="2" w:space="0" w:color="000000"/>
            </w:tcBorders>
            <w:shd w:val="clear" w:color="auto" w:fill="auto"/>
            <w:vAlign w:val="center"/>
          </w:tcPr>
          <w:p w:rsidR="00B00ADC" w:rsidRDefault="00C651B2">
            <w:pPr>
              <w:widowControl w:val="0"/>
              <w:rPr>
                <w:rFonts w:ascii="Century Gothic" w:hAnsi="Century Gothic" w:cs="Tahoma"/>
                <w:sz w:val="18"/>
                <w:szCs w:val="18"/>
              </w:rPr>
            </w:pPr>
            <w:r>
              <w:rPr>
                <w:rFonts w:ascii="Century Gothic" w:hAnsi="Century Gothic" w:cs="Tahoma"/>
                <w:sz w:val="18"/>
                <w:szCs w:val="18"/>
              </w:rPr>
              <w:t xml:space="preserve">mgr inż. Jakub </w:t>
            </w:r>
            <w:proofErr w:type="spellStart"/>
            <w:r>
              <w:rPr>
                <w:rFonts w:ascii="Century Gothic" w:hAnsi="Century Gothic" w:cs="Tahoma"/>
                <w:sz w:val="18"/>
                <w:szCs w:val="18"/>
              </w:rPr>
              <w:t>Pospieszyński</w:t>
            </w:r>
            <w:proofErr w:type="spellEnd"/>
          </w:p>
        </w:tc>
        <w:tc>
          <w:tcPr>
            <w:tcW w:w="1985" w:type="dxa"/>
            <w:tcBorders>
              <w:top w:val="single" w:sz="2" w:space="0" w:color="000000"/>
              <w:left w:val="single" w:sz="2" w:space="0" w:color="000000"/>
              <w:bottom w:val="single" w:sz="2" w:space="0" w:color="000000"/>
              <w:right w:val="single" w:sz="2" w:space="0" w:color="000000"/>
            </w:tcBorders>
            <w:shd w:val="clear" w:color="auto" w:fill="auto"/>
            <w:vAlign w:val="center"/>
          </w:tcPr>
          <w:p w:rsidR="00B00ADC" w:rsidRDefault="00C651B2">
            <w:pPr>
              <w:widowControl w:val="0"/>
              <w:jc w:val="center"/>
              <w:rPr>
                <w:rFonts w:ascii="Century Gothic" w:hAnsi="Century Gothic" w:cs="Tahoma"/>
                <w:sz w:val="18"/>
                <w:szCs w:val="18"/>
              </w:rPr>
            </w:pPr>
            <w:r>
              <w:rPr>
                <w:rFonts w:ascii="Century Gothic" w:hAnsi="Century Gothic" w:cs="Tahoma"/>
                <w:sz w:val="18"/>
                <w:szCs w:val="18"/>
              </w:rPr>
              <w:t>instalacyjna – elektryczna</w:t>
            </w:r>
          </w:p>
          <w:p w:rsidR="00B00ADC" w:rsidRDefault="00C651B2">
            <w:pPr>
              <w:widowControl w:val="0"/>
              <w:jc w:val="center"/>
              <w:rPr>
                <w:rFonts w:ascii="Century Gothic" w:hAnsi="Century Gothic" w:cs="Tahoma"/>
                <w:sz w:val="18"/>
                <w:szCs w:val="18"/>
              </w:rPr>
            </w:pPr>
            <w:r>
              <w:rPr>
                <w:rFonts w:ascii="Century Gothic" w:hAnsi="Century Gothic" w:cs="Tahoma"/>
                <w:sz w:val="18"/>
                <w:szCs w:val="18"/>
              </w:rPr>
              <w:t>132/DOŚ/06</w:t>
            </w:r>
          </w:p>
        </w:tc>
        <w:tc>
          <w:tcPr>
            <w:tcW w:w="2869" w:type="dxa"/>
            <w:tcBorders>
              <w:top w:val="single" w:sz="2" w:space="0" w:color="000000"/>
              <w:left w:val="single" w:sz="2" w:space="0" w:color="000000"/>
              <w:bottom w:val="single" w:sz="2" w:space="0" w:color="000000"/>
              <w:right w:val="single" w:sz="2" w:space="0" w:color="000000"/>
            </w:tcBorders>
            <w:shd w:val="clear" w:color="auto" w:fill="auto"/>
            <w:vAlign w:val="center"/>
          </w:tcPr>
          <w:p w:rsidR="00B00ADC" w:rsidRDefault="00B00ADC">
            <w:pPr>
              <w:widowControl w:val="0"/>
              <w:jc w:val="center"/>
              <w:rPr>
                <w:rFonts w:ascii="Century Gothic" w:hAnsi="Century Gothic" w:cs="Tahoma"/>
                <w:sz w:val="18"/>
                <w:szCs w:val="18"/>
              </w:rPr>
            </w:pPr>
          </w:p>
        </w:tc>
      </w:tr>
      <w:tr w:rsidR="00B00ADC" w:rsidTr="003C706D">
        <w:trPr>
          <w:trHeight w:val="317"/>
          <w:jc w:val="center"/>
        </w:trPr>
        <w:tc>
          <w:tcPr>
            <w:tcW w:w="6274" w:type="dxa"/>
            <w:gridSpan w:val="3"/>
            <w:tcBorders>
              <w:top w:val="single" w:sz="2" w:space="0" w:color="000000"/>
              <w:left w:val="single" w:sz="2" w:space="0" w:color="000000"/>
              <w:bottom w:val="single" w:sz="2" w:space="0" w:color="000000"/>
              <w:right w:val="single" w:sz="2" w:space="0" w:color="000000"/>
            </w:tcBorders>
            <w:vAlign w:val="center"/>
          </w:tcPr>
          <w:p w:rsidR="00B00ADC" w:rsidRDefault="00C651B2">
            <w:pPr>
              <w:widowControl w:val="0"/>
              <w:jc w:val="center"/>
              <w:rPr>
                <w:rFonts w:ascii="Century Gothic" w:hAnsi="Century Gothic" w:cs="Tahoma"/>
                <w:sz w:val="18"/>
                <w:szCs w:val="18"/>
              </w:rPr>
            </w:pPr>
            <w:r>
              <w:rPr>
                <w:rFonts w:ascii="Century Gothic" w:hAnsi="Century Gothic" w:cs="Tahoma"/>
                <w:sz w:val="18"/>
                <w:szCs w:val="18"/>
              </w:rPr>
              <w:t xml:space="preserve">DATA OPRACOWANIA: </w:t>
            </w:r>
          </w:p>
        </w:tc>
        <w:tc>
          <w:tcPr>
            <w:tcW w:w="2869" w:type="dxa"/>
            <w:tcBorders>
              <w:top w:val="single" w:sz="2" w:space="0" w:color="000000"/>
              <w:left w:val="single" w:sz="2" w:space="0" w:color="000000"/>
              <w:bottom w:val="single" w:sz="2" w:space="0" w:color="000000"/>
              <w:right w:val="single" w:sz="2" w:space="0" w:color="000000"/>
            </w:tcBorders>
            <w:shd w:val="clear" w:color="auto" w:fill="auto"/>
            <w:vAlign w:val="center"/>
          </w:tcPr>
          <w:p w:rsidR="00B00ADC" w:rsidRDefault="006E1213" w:rsidP="007E28F3">
            <w:pPr>
              <w:widowControl w:val="0"/>
              <w:jc w:val="center"/>
              <w:rPr>
                <w:rFonts w:ascii="Century Gothic" w:hAnsi="Century Gothic" w:cs="Tahoma"/>
                <w:sz w:val="18"/>
                <w:szCs w:val="18"/>
              </w:rPr>
            </w:pPr>
            <w:r>
              <w:rPr>
                <w:rFonts w:ascii="Century Gothic" w:hAnsi="Century Gothic" w:cs="Tahoma"/>
                <w:sz w:val="18"/>
                <w:szCs w:val="18"/>
              </w:rPr>
              <w:t>1</w:t>
            </w:r>
            <w:r w:rsidR="007E28F3">
              <w:rPr>
                <w:rFonts w:ascii="Century Gothic" w:hAnsi="Century Gothic" w:cs="Tahoma"/>
                <w:sz w:val="18"/>
                <w:szCs w:val="18"/>
              </w:rPr>
              <w:t>1</w:t>
            </w:r>
            <w:r w:rsidR="00C651B2">
              <w:rPr>
                <w:rFonts w:ascii="Century Gothic" w:hAnsi="Century Gothic" w:cs="Tahoma"/>
                <w:sz w:val="18"/>
                <w:szCs w:val="18"/>
              </w:rPr>
              <w:t>.202</w:t>
            </w:r>
            <w:r w:rsidR="007E28F3">
              <w:rPr>
                <w:rFonts w:ascii="Century Gothic" w:hAnsi="Century Gothic" w:cs="Tahoma"/>
                <w:sz w:val="18"/>
                <w:szCs w:val="18"/>
              </w:rPr>
              <w:t>4</w:t>
            </w:r>
          </w:p>
        </w:tc>
      </w:tr>
    </w:tbl>
    <w:p w:rsidR="00B00ADC" w:rsidRDefault="00C651B2">
      <w:pPr>
        <w:pStyle w:val="Nagwek11"/>
        <w:spacing w:before="120"/>
        <w:rPr>
          <w:rFonts w:ascii="Century Gothic" w:hAnsi="Century Gothic"/>
          <w:sz w:val="28"/>
          <w:szCs w:val="28"/>
        </w:rPr>
      </w:pPr>
      <w:bookmarkStart w:id="0" w:name="_Toc117872405"/>
      <w:bookmarkStart w:id="1" w:name="_Toc187233377"/>
      <w:r>
        <w:rPr>
          <w:rFonts w:ascii="Century Gothic" w:hAnsi="Century Gothic"/>
          <w:sz w:val="28"/>
          <w:szCs w:val="28"/>
        </w:rPr>
        <w:lastRenderedPageBreak/>
        <w:t>SPIS TREŚCI</w:t>
      </w:r>
      <w:bookmarkEnd w:id="0"/>
      <w:bookmarkEnd w:id="1"/>
    </w:p>
    <w:p w:rsidR="00B00ADC" w:rsidRDefault="00B00ADC">
      <w:pPr>
        <w:pStyle w:val="Nagwek11"/>
        <w:numPr>
          <w:ilvl w:val="0"/>
          <w:numId w:val="0"/>
        </w:numPr>
        <w:spacing w:before="120"/>
        <w:rPr>
          <w:rFonts w:ascii="Century Gothic" w:hAnsi="Century Gothic"/>
          <w:sz w:val="20"/>
          <w:szCs w:val="20"/>
        </w:rPr>
      </w:pPr>
    </w:p>
    <w:sdt>
      <w:sdtPr>
        <w:rPr>
          <w:rFonts w:ascii="Century Gothic" w:hAnsi="Century Gothic"/>
          <w:sz w:val="20"/>
          <w:szCs w:val="20"/>
        </w:rPr>
        <w:id w:val="-1545121983"/>
        <w:docPartObj>
          <w:docPartGallery w:val="Table of Contents"/>
          <w:docPartUnique/>
        </w:docPartObj>
      </w:sdtPr>
      <w:sdtEndPr>
        <w:rPr>
          <w:rFonts w:ascii="Times New Roman" w:hAnsi="Times New Roman"/>
          <w:sz w:val="24"/>
          <w:szCs w:val="24"/>
        </w:rPr>
      </w:sdtEndPr>
      <w:sdtContent>
        <w:p w:rsidR="00B00ADC" w:rsidRPr="00544181" w:rsidRDefault="00C651B2">
          <w:pPr>
            <w:rPr>
              <w:rFonts w:ascii="Century Gothic" w:hAnsi="Century Gothic" w:cs="Arial"/>
              <w:b/>
              <w:bCs/>
              <w:sz w:val="20"/>
              <w:szCs w:val="20"/>
            </w:rPr>
          </w:pPr>
          <w:r w:rsidRPr="00544181">
            <w:rPr>
              <w:rFonts w:ascii="Century Gothic" w:hAnsi="Century Gothic" w:cs="Arial"/>
              <w:b/>
              <w:bCs/>
              <w:sz w:val="20"/>
              <w:szCs w:val="20"/>
            </w:rPr>
            <w:t>Zawartość części opisowej projektu</w:t>
          </w:r>
        </w:p>
        <w:p w:rsidR="00717645" w:rsidRPr="00544181" w:rsidRDefault="00717645">
          <w:pPr>
            <w:rPr>
              <w:rFonts w:ascii="Century Gothic" w:hAnsi="Century Gothic" w:cs="Arial"/>
              <w:b/>
              <w:bCs/>
              <w:sz w:val="20"/>
              <w:szCs w:val="20"/>
            </w:rPr>
          </w:pPr>
        </w:p>
        <w:p w:rsidR="008A6AD0" w:rsidRPr="008A6AD0" w:rsidRDefault="0079177B">
          <w:pPr>
            <w:pStyle w:val="Spistreci1"/>
            <w:tabs>
              <w:tab w:val="right" w:leader="dot" w:pos="9062"/>
            </w:tabs>
            <w:rPr>
              <w:rFonts w:ascii="Century Gothic" w:eastAsiaTheme="minorEastAsia" w:hAnsi="Century Gothic" w:cstheme="minorBidi"/>
              <w:noProof/>
              <w:kern w:val="0"/>
              <w:sz w:val="20"/>
              <w:szCs w:val="20"/>
            </w:rPr>
          </w:pPr>
          <w:r w:rsidRPr="008A6AD0">
            <w:rPr>
              <w:rFonts w:ascii="Century Gothic" w:hAnsi="Century Gothic"/>
              <w:sz w:val="20"/>
              <w:szCs w:val="20"/>
            </w:rPr>
            <w:fldChar w:fldCharType="begin"/>
          </w:r>
          <w:r w:rsidR="00C651B2" w:rsidRPr="008A6AD0">
            <w:rPr>
              <w:rStyle w:val="czeindeksu"/>
              <w:rFonts w:ascii="Century Gothic" w:hAnsi="Century Gothic"/>
              <w:webHidden/>
              <w:sz w:val="20"/>
              <w:szCs w:val="20"/>
            </w:rPr>
            <w:instrText xml:space="preserve"> TOC \z \o "1-3" \u \h</w:instrText>
          </w:r>
          <w:r w:rsidRPr="0079177B">
            <w:rPr>
              <w:rStyle w:val="czeindeksu"/>
            </w:rPr>
            <w:fldChar w:fldCharType="separate"/>
          </w:r>
          <w:hyperlink w:anchor="_Toc187233377" w:history="1">
            <w:r w:rsidR="008A6AD0" w:rsidRPr="008A6AD0">
              <w:rPr>
                <w:rStyle w:val="Hipercze"/>
                <w:rFonts w:ascii="Century Gothic" w:hAnsi="Century Gothic"/>
                <w:noProof/>
                <w:sz w:val="20"/>
                <w:szCs w:val="20"/>
              </w:rPr>
              <w:t>SPIS TREŚCI</w:t>
            </w:r>
            <w:r w:rsidR="008A6AD0" w:rsidRPr="008A6AD0">
              <w:rPr>
                <w:rFonts w:ascii="Century Gothic" w:hAnsi="Century Gothic"/>
                <w:noProof/>
                <w:webHidden/>
                <w:sz w:val="20"/>
                <w:szCs w:val="20"/>
              </w:rPr>
              <w:tab/>
            </w:r>
            <w:r w:rsidRPr="008A6AD0">
              <w:rPr>
                <w:rFonts w:ascii="Century Gothic" w:hAnsi="Century Gothic"/>
                <w:noProof/>
                <w:webHidden/>
                <w:sz w:val="20"/>
                <w:szCs w:val="20"/>
              </w:rPr>
              <w:fldChar w:fldCharType="begin"/>
            </w:r>
            <w:r w:rsidR="008A6AD0" w:rsidRPr="008A6AD0">
              <w:rPr>
                <w:rFonts w:ascii="Century Gothic" w:hAnsi="Century Gothic"/>
                <w:noProof/>
                <w:webHidden/>
                <w:sz w:val="20"/>
                <w:szCs w:val="20"/>
              </w:rPr>
              <w:instrText xml:space="preserve"> PAGEREF _Toc187233377 \h </w:instrText>
            </w:r>
            <w:r w:rsidRPr="008A6AD0">
              <w:rPr>
                <w:rFonts w:ascii="Century Gothic" w:hAnsi="Century Gothic"/>
                <w:noProof/>
                <w:webHidden/>
                <w:sz w:val="20"/>
                <w:szCs w:val="20"/>
              </w:rPr>
            </w:r>
            <w:r w:rsidRPr="008A6AD0">
              <w:rPr>
                <w:rFonts w:ascii="Century Gothic" w:hAnsi="Century Gothic"/>
                <w:noProof/>
                <w:webHidden/>
                <w:sz w:val="20"/>
                <w:szCs w:val="20"/>
              </w:rPr>
              <w:fldChar w:fldCharType="separate"/>
            </w:r>
            <w:r w:rsidR="00AA0A8D">
              <w:rPr>
                <w:rFonts w:ascii="Century Gothic" w:hAnsi="Century Gothic"/>
                <w:noProof/>
                <w:webHidden/>
                <w:sz w:val="20"/>
                <w:szCs w:val="20"/>
              </w:rPr>
              <w:t>2</w:t>
            </w:r>
            <w:r w:rsidRPr="008A6AD0">
              <w:rPr>
                <w:rFonts w:ascii="Century Gothic" w:hAnsi="Century Gothic"/>
                <w:noProof/>
                <w:webHidden/>
                <w:sz w:val="20"/>
                <w:szCs w:val="20"/>
              </w:rPr>
              <w:fldChar w:fldCharType="end"/>
            </w:r>
          </w:hyperlink>
        </w:p>
        <w:p w:rsidR="008A6AD0" w:rsidRPr="008A6AD0" w:rsidRDefault="0079177B">
          <w:pPr>
            <w:pStyle w:val="Spistreci1"/>
            <w:tabs>
              <w:tab w:val="right" w:leader="dot" w:pos="9062"/>
            </w:tabs>
            <w:rPr>
              <w:rFonts w:ascii="Century Gothic" w:eastAsiaTheme="minorEastAsia" w:hAnsi="Century Gothic" w:cstheme="minorBidi"/>
              <w:noProof/>
              <w:kern w:val="0"/>
              <w:sz w:val="20"/>
              <w:szCs w:val="20"/>
            </w:rPr>
          </w:pPr>
          <w:hyperlink w:anchor="_Toc187233378" w:history="1">
            <w:r w:rsidR="008A6AD0" w:rsidRPr="008A6AD0">
              <w:rPr>
                <w:rStyle w:val="Hipercze"/>
                <w:rFonts w:ascii="Century Gothic" w:hAnsi="Century Gothic"/>
                <w:noProof/>
                <w:sz w:val="20"/>
                <w:szCs w:val="20"/>
              </w:rPr>
              <w:t>OŚWIADCZENIA PROJEKTANTÓW</w:t>
            </w:r>
            <w:r w:rsidR="008A6AD0" w:rsidRPr="008A6AD0">
              <w:rPr>
                <w:rFonts w:ascii="Century Gothic" w:hAnsi="Century Gothic"/>
                <w:noProof/>
                <w:webHidden/>
                <w:sz w:val="20"/>
                <w:szCs w:val="20"/>
              </w:rPr>
              <w:tab/>
            </w:r>
            <w:r w:rsidRPr="008A6AD0">
              <w:rPr>
                <w:rFonts w:ascii="Century Gothic" w:hAnsi="Century Gothic"/>
                <w:noProof/>
                <w:webHidden/>
                <w:sz w:val="20"/>
                <w:szCs w:val="20"/>
              </w:rPr>
              <w:fldChar w:fldCharType="begin"/>
            </w:r>
            <w:r w:rsidR="008A6AD0" w:rsidRPr="008A6AD0">
              <w:rPr>
                <w:rFonts w:ascii="Century Gothic" w:hAnsi="Century Gothic"/>
                <w:noProof/>
                <w:webHidden/>
                <w:sz w:val="20"/>
                <w:szCs w:val="20"/>
              </w:rPr>
              <w:instrText xml:space="preserve"> PAGEREF _Toc187233378 \h </w:instrText>
            </w:r>
            <w:r w:rsidRPr="008A6AD0">
              <w:rPr>
                <w:rFonts w:ascii="Century Gothic" w:hAnsi="Century Gothic"/>
                <w:noProof/>
                <w:webHidden/>
                <w:sz w:val="20"/>
                <w:szCs w:val="20"/>
              </w:rPr>
            </w:r>
            <w:r w:rsidRPr="008A6AD0">
              <w:rPr>
                <w:rFonts w:ascii="Century Gothic" w:hAnsi="Century Gothic"/>
                <w:noProof/>
                <w:webHidden/>
                <w:sz w:val="20"/>
                <w:szCs w:val="20"/>
              </w:rPr>
              <w:fldChar w:fldCharType="separate"/>
            </w:r>
            <w:r w:rsidR="00AA0A8D">
              <w:rPr>
                <w:rFonts w:ascii="Century Gothic" w:hAnsi="Century Gothic"/>
                <w:noProof/>
                <w:webHidden/>
                <w:sz w:val="20"/>
                <w:szCs w:val="20"/>
              </w:rPr>
              <w:t>4</w:t>
            </w:r>
            <w:r w:rsidRPr="008A6AD0">
              <w:rPr>
                <w:rFonts w:ascii="Century Gothic" w:hAnsi="Century Gothic"/>
                <w:noProof/>
                <w:webHidden/>
                <w:sz w:val="20"/>
                <w:szCs w:val="20"/>
              </w:rPr>
              <w:fldChar w:fldCharType="end"/>
            </w:r>
          </w:hyperlink>
        </w:p>
        <w:p w:rsidR="008A6AD0" w:rsidRPr="008A6AD0" w:rsidRDefault="0079177B">
          <w:pPr>
            <w:pStyle w:val="Spistreci1"/>
            <w:tabs>
              <w:tab w:val="right" w:leader="dot" w:pos="9062"/>
            </w:tabs>
            <w:rPr>
              <w:rFonts w:ascii="Century Gothic" w:eastAsiaTheme="minorEastAsia" w:hAnsi="Century Gothic" w:cstheme="minorBidi"/>
              <w:noProof/>
              <w:kern w:val="0"/>
              <w:sz w:val="20"/>
              <w:szCs w:val="20"/>
            </w:rPr>
          </w:pPr>
          <w:hyperlink w:anchor="_Toc187233379" w:history="1">
            <w:r w:rsidR="008A6AD0" w:rsidRPr="008A6AD0">
              <w:rPr>
                <w:rStyle w:val="Hipercze"/>
                <w:rFonts w:ascii="Century Gothic" w:hAnsi="Century Gothic"/>
                <w:noProof/>
                <w:sz w:val="20"/>
                <w:szCs w:val="20"/>
              </w:rPr>
              <w:t>DOKUMENTY PROJEKTANTÓW</w:t>
            </w:r>
            <w:r w:rsidR="008A6AD0" w:rsidRPr="008A6AD0">
              <w:rPr>
                <w:rFonts w:ascii="Century Gothic" w:hAnsi="Century Gothic"/>
                <w:noProof/>
                <w:webHidden/>
                <w:sz w:val="20"/>
                <w:szCs w:val="20"/>
              </w:rPr>
              <w:tab/>
            </w:r>
            <w:r w:rsidRPr="008A6AD0">
              <w:rPr>
                <w:rFonts w:ascii="Century Gothic" w:hAnsi="Century Gothic"/>
                <w:noProof/>
                <w:webHidden/>
                <w:sz w:val="20"/>
                <w:szCs w:val="20"/>
              </w:rPr>
              <w:fldChar w:fldCharType="begin"/>
            </w:r>
            <w:r w:rsidR="008A6AD0" w:rsidRPr="008A6AD0">
              <w:rPr>
                <w:rFonts w:ascii="Century Gothic" w:hAnsi="Century Gothic"/>
                <w:noProof/>
                <w:webHidden/>
                <w:sz w:val="20"/>
                <w:szCs w:val="20"/>
              </w:rPr>
              <w:instrText xml:space="preserve"> PAGEREF _Toc187233379 \h </w:instrText>
            </w:r>
            <w:r w:rsidRPr="008A6AD0">
              <w:rPr>
                <w:rFonts w:ascii="Century Gothic" w:hAnsi="Century Gothic"/>
                <w:noProof/>
                <w:webHidden/>
                <w:sz w:val="20"/>
                <w:szCs w:val="20"/>
              </w:rPr>
            </w:r>
            <w:r w:rsidRPr="008A6AD0">
              <w:rPr>
                <w:rFonts w:ascii="Century Gothic" w:hAnsi="Century Gothic"/>
                <w:noProof/>
                <w:webHidden/>
                <w:sz w:val="20"/>
                <w:szCs w:val="20"/>
              </w:rPr>
              <w:fldChar w:fldCharType="separate"/>
            </w:r>
            <w:r w:rsidR="00AA0A8D">
              <w:rPr>
                <w:rFonts w:ascii="Century Gothic" w:hAnsi="Century Gothic"/>
                <w:noProof/>
                <w:webHidden/>
                <w:sz w:val="20"/>
                <w:szCs w:val="20"/>
              </w:rPr>
              <w:t>5</w:t>
            </w:r>
            <w:r w:rsidRPr="008A6AD0">
              <w:rPr>
                <w:rFonts w:ascii="Century Gothic" w:hAnsi="Century Gothic"/>
                <w:noProof/>
                <w:webHidden/>
                <w:sz w:val="20"/>
                <w:szCs w:val="20"/>
              </w:rPr>
              <w:fldChar w:fldCharType="end"/>
            </w:r>
          </w:hyperlink>
        </w:p>
        <w:p w:rsidR="008A6AD0" w:rsidRPr="008A6AD0" w:rsidRDefault="0079177B">
          <w:pPr>
            <w:pStyle w:val="Spistreci1"/>
            <w:tabs>
              <w:tab w:val="right" w:leader="dot" w:pos="9062"/>
            </w:tabs>
            <w:rPr>
              <w:rFonts w:ascii="Century Gothic" w:eastAsiaTheme="minorEastAsia" w:hAnsi="Century Gothic" w:cstheme="minorBidi"/>
              <w:noProof/>
              <w:kern w:val="0"/>
              <w:sz w:val="20"/>
              <w:szCs w:val="20"/>
            </w:rPr>
          </w:pPr>
          <w:hyperlink w:anchor="_Toc187233380" w:history="1">
            <w:r w:rsidR="008A6AD0" w:rsidRPr="008A6AD0">
              <w:rPr>
                <w:rStyle w:val="Hipercze"/>
                <w:rFonts w:ascii="Century Gothic" w:hAnsi="Century Gothic"/>
                <w:noProof/>
                <w:sz w:val="20"/>
                <w:szCs w:val="20"/>
              </w:rPr>
              <w:t>CZĘŚĆ OPISOWA PROJEKTU ARCHITEKTONICZNO-BUDOWLANEGO</w:t>
            </w:r>
            <w:r w:rsidR="008A6AD0" w:rsidRPr="008A6AD0">
              <w:rPr>
                <w:rFonts w:ascii="Century Gothic" w:hAnsi="Century Gothic"/>
                <w:noProof/>
                <w:webHidden/>
                <w:sz w:val="20"/>
                <w:szCs w:val="20"/>
              </w:rPr>
              <w:tab/>
            </w:r>
            <w:r w:rsidRPr="008A6AD0">
              <w:rPr>
                <w:rFonts w:ascii="Century Gothic" w:hAnsi="Century Gothic"/>
                <w:noProof/>
                <w:webHidden/>
                <w:sz w:val="20"/>
                <w:szCs w:val="20"/>
              </w:rPr>
              <w:fldChar w:fldCharType="begin"/>
            </w:r>
            <w:r w:rsidR="008A6AD0" w:rsidRPr="008A6AD0">
              <w:rPr>
                <w:rFonts w:ascii="Century Gothic" w:hAnsi="Century Gothic"/>
                <w:noProof/>
                <w:webHidden/>
                <w:sz w:val="20"/>
                <w:szCs w:val="20"/>
              </w:rPr>
              <w:instrText xml:space="preserve"> PAGEREF _Toc187233380 \h </w:instrText>
            </w:r>
            <w:r w:rsidRPr="008A6AD0">
              <w:rPr>
                <w:rFonts w:ascii="Century Gothic" w:hAnsi="Century Gothic"/>
                <w:noProof/>
                <w:webHidden/>
                <w:sz w:val="20"/>
                <w:szCs w:val="20"/>
              </w:rPr>
            </w:r>
            <w:r w:rsidRPr="008A6AD0">
              <w:rPr>
                <w:rFonts w:ascii="Century Gothic" w:hAnsi="Century Gothic"/>
                <w:noProof/>
                <w:webHidden/>
                <w:sz w:val="20"/>
                <w:szCs w:val="20"/>
              </w:rPr>
              <w:fldChar w:fldCharType="separate"/>
            </w:r>
            <w:r w:rsidR="00AA0A8D">
              <w:rPr>
                <w:rFonts w:ascii="Century Gothic" w:hAnsi="Century Gothic"/>
                <w:noProof/>
                <w:webHidden/>
                <w:sz w:val="20"/>
                <w:szCs w:val="20"/>
              </w:rPr>
              <w:t>6</w:t>
            </w:r>
            <w:r w:rsidRPr="008A6AD0">
              <w:rPr>
                <w:rFonts w:ascii="Century Gothic" w:hAnsi="Century Gothic"/>
                <w:noProof/>
                <w:webHidden/>
                <w:sz w:val="20"/>
                <w:szCs w:val="20"/>
              </w:rPr>
              <w:fldChar w:fldCharType="end"/>
            </w:r>
          </w:hyperlink>
        </w:p>
        <w:p w:rsidR="008A6AD0" w:rsidRPr="008A6AD0" w:rsidRDefault="0079177B">
          <w:pPr>
            <w:pStyle w:val="Spistreci2"/>
            <w:tabs>
              <w:tab w:val="left" w:pos="660"/>
              <w:tab w:val="right" w:leader="dot" w:pos="9062"/>
            </w:tabs>
            <w:rPr>
              <w:rFonts w:ascii="Century Gothic" w:eastAsiaTheme="minorEastAsia" w:hAnsi="Century Gothic" w:cstheme="minorBidi"/>
              <w:noProof/>
              <w:kern w:val="0"/>
              <w:sz w:val="20"/>
              <w:szCs w:val="20"/>
            </w:rPr>
          </w:pPr>
          <w:hyperlink w:anchor="_Toc187233381" w:history="1">
            <w:r w:rsidR="008A6AD0" w:rsidRPr="008A6AD0">
              <w:rPr>
                <w:rStyle w:val="Hipercze"/>
                <w:rFonts w:ascii="Century Gothic" w:hAnsi="Century Gothic"/>
                <w:noProof/>
                <w:sz w:val="20"/>
                <w:szCs w:val="20"/>
              </w:rPr>
              <w:t>1.</w:t>
            </w:r>
            <w:r w:rsidR="008A6AD0" w:rsidRPr="008A6AD0">
              <w:rPr>
                <w:rFonts w:ascii="Century Gothic" w:eastAsiaTheme="minorEastAsia" w:hAnsi="Century Gothic" w:cstheme="minorBidi"/>
                <w:noProof/>
                <w:kern w:val="0"/>
                <w:sz w:val="20"/>
                <w:szCs w:val="20"/>
              </w:rPr>
              <w:tab/>
            </w:r>
            <w:r w:rsidR="008A6AD0" w:rsidRPr="008A6AD0">
              <w:rPr>
                <w:rStyle w:val="Hipercze"/>
                <w:rFonts w:ascii="Century Gothic" w:hAnsi="Century Gothic"/>
                <w:noProof/>
                <w:sz w:val="20"/>
                <w:szCs w:val="20"/>
              </w:rPr>
              <w:t>RODZAJ I KATEGORIA OBIEKTU BUDOWLANEGO</w:t>
            </w:r>
            <w:r w:rsidR="008A6AD0" w:rsidRPr="008A6AD0">
              <w:rPr>
                <w:rFonts w:ascii="Century Gothic" w:hAnsi="Century Gothic"/>
                <w:noProof/>
                <w:webHidden/>
                <w:sz w:val="20"/>
                <w:szCs w:val="20"/>
              </w:rPr>
              <w:tab/>
            </w:r>
            <w:r w:rsidRPr="008A6AD0">
              <w:rPr>
                <w:rFonts w:ascii="Century Gothic" w:hAnsi="Century Gothic"/>
                <w:noProof/>
                <w:webHidden/>
                <w:sz w:val="20"/>
                <w:szCs w:val="20"/>
              </w:rPr>
              <w:fldChar w:fldCharType="begin"/>
            </w:r>
            <w:r w:rsidR="008A6AD0" w:rsidRPr="008A6AD0">
              <w:rPr>
                <w:rFonts w:ascii="Century Gothic" w:hAnsi="Century Gothic"/>
                <w:noProof/>
                <w:webHidden/>
                <w:sz w:val="20"/>
                <w:szCs w:val="20"/>
              </w:rPr>
              <w:instrText xml:space="preserve"> PAGEREF _Toc187233381 \h </w:instrText>
            </w:r>
            <w:r w:rsidRPr="008A6AD0">
              <w:rPr>
                <w:rFonts w:ascii="Century Gothic" w:hAnsi="Century Gothic"/>
                <w:noProof/>
                <w:webHidden/>
                <w:sz w:val="20"/>
                <w:szCs w:val="20"/>
              </w:rPr>
            </w:r>
            <w:r w:rsidRPr="008A6AD0">
              <w:rPr>
                <w:rFonts w:ascii="Century Gothic" w:hAnsi="Century Gothic"/>
                <w:noProof/>
                <w:webHidden/>
                <w:sz w:val="20"/>
                <w:szCs w:val="20"/>
              </w:rPr>
              <w:fldChar w:fldCharType="separate"/>
            </w:r>
            <w:r w:rsidR="00AA0A8D">
              <w:rPr>
                <w:rFonts w:ascii="Century Gothic" w:hAnsi="Century Gothic"/>
                <w:noProof/>
                <w:webHidden/>
                <w:sz w:val="20"/>
                <w:szCs w:val="20"/>
              </w:rPr>
              <w:t>6</w:t>
            </w:r>
            <w:r w:rsidRPr="008A6AD0">
              <w:rPr>
                <w:rFonts w:ascii="Century Gothic" w:hAnsi="Century Gothic"/>
                <w:noProof/>
                <w:webHidden/>
                <w:sz w:val="20"/>
                <w:szCs w:val="20"/>
              </w:rPr>
              <w:fldChar w:fldCharType="end"/>
            </w:r>
          </w:hyperlink>
        </w:p>
        <w:p w:rsidR="008A6AD0" w:rsidRPr="008A6AD0" w:rsidRDefault="0079177B">
          <w:pPr>
            <w:pStyle w:val="Spistreci2"/>
            <w:tabs>
              <w:tab w:val="left" w:pos="660"/>
              <w:tab w:val="right" w:leader="dot" w:pos="9062"/>
            </w:tabs>
            <w:rPr>
              <w:rFonts w:ascii="Century Gothic" w:eastAsiaTheme="minorEastAsia" w:hAnsi="Century Gothic" w:cstheme="minorBidi"/>
              <w:noProof/>
              <w:kern w:val="0"/>
              <w:sz w:val="20"/>
              <w:szCs w:val="20"/>
            </w:rPr>
          </w:pPr>
          <w:hyperlink w:anchor="_Toc187233382" w:history="1">
            <w:r w:rsidR="008A6AD0" w:rsidRPr="008A6AD0">
              <w:rPr>
                <w:rStyle w:val="Hipercze"/>
                <w:rFonts w:ascii="Century Gothic" w:hAnsi="Century Gothic"/>
                <w:noProof/>
                <w:sz w:val="20"/>
                <w:szCs w:val="20"/>
              </w:rPr>
              <w:t>2.</w:t>
            </w:r>
            <w:r w:rsidR="008A6AD0" w:rsidRPr="008A6AD0">
              <w:rPr>
                <w:rFonts w:ascii="Century Gothic" w:eastAsiaTheme="minorEastAsia" w:hAnsi="Century Gothic" w:cstheme="minorBidi"/>
                <w:noProof/>
                <w:kern w:val="0"/>
                <w:sz w:val="20"/>
                <w:szCs w:val="20"/>
              </w:rPr>
              <w:tab/>
            </w:r>
            <w:r w:rsidR="008A6AD0" w:rsidRPr="008A6AD0">
              <w:rPr>
                <w:rStyle w:val="Hipercze"/>
                <w:rFonts w:ascii="Century Gothic" w:hAnsi="Century Gothic"/>
                <w:noProof/>
                <w:sz w:val="20"/>
                <w:szCs w:val="20"/>
              </w:rPr>
              <w:t>ZAMIERZONY SPOSÓB UŻYTKOWANIA OBIEKTU BUDOWLANEGO</w:t>
            </w:r>
            <w:r w:rsidR="008A6AD0" w:rsidRPr="008A6AD0">
              <w:rPr>
                <w:rFonts w:ascii="Century Gothic" w:hAnsi="Century Gothic"/>
                <w:noProof/>
                <w:webHidden/>
                <w:sz w:val="20"/>
                <w:szCs w:val="20"/>
              </w:rPr>
              <w:tab/>
            </w:r>
            <w:r w:rsidRPr="008A6AD0">
              <w:rPr>
                <w:rFonts w:ascii="Century Gothic" w:hAnsi="Century Gothic"/>
                <w:noProof/>
                <w:webHidden/>
                <w:sz w:val="20"/>
                <w:szCs w:val="20"/>
              </w:rPr>
              <w:fldChar w:fldCharType="begin"/>
            </w:r>
            <w:r w:rsidR="008A6AD0" w:rsidRPr="008A6AD0">
              <w:rPr>
                <w:rFonts w:ascii="Century Gothic" w:hAnsi="Century Gothic"/>
                <w:noProof/>
                <w:webHidden/>
                <w:sz w:val="20"/>
                <w:szCs w:val="20"/>
              </w:rPr>
              <w:instrText xml:space="preserve"> PAGEREF _Toc187233382 \h </w:instrText>
            </w:r>
            <w:r w:rsidRPr="008A6AD0">
              <w:rPr>
                <w:rFonts w:ascii="Century Gothic" w:hAnsi="Century Gothic"/>
                <w:noProof/>
                <w:webHidden/>
                <w:sz w:val="20"/>
                <w:szCs w:val="20"/>
              </w:rPr>
            </w:r>
            <w:r w:rsidRPr="008A6AD0">
              <w:rPr>
                <w:rFonts w:ascii="Century Gothic" w:hAnsi="Century Gothic"/>
                <w:noProof/>
                <w:webHidden/>
                <w:sz w:val="20"/>
                <w:szCs w:val="20"/>
              </w:rPr>
              <w:fldChar w:fldCharType="separate"/>
            </w:r>
            <w:r w:rsidR="00AA0A8D">
              <w:rPr>
                <w:rFonts w:ascii="Century Gothic" w:hAnsi="Century Gothic"/>
                <w:noProof/>
                <w:webHidden/>
                <w:sz w:val="20"/>
                <w:szCs w:val="20"/>
              </w:rPr>
              <w:t>6</w:t>
            </w:r>
            <w:r w:rsidRPr="008A6AD0">
              <w:rPr>
                <w:rFonts w:ascii="Century Gothic" w:hAnsi="Century Gothic"/>
                <w:noProof/>
                <w:webHidden/>
                <w:sz w:val="20"/>
                <w:szCs w:val="20"/>
              </w:rPr>
              <w:fldChar w:fldCharType="end"/>
            </w:r>
          </w:hyperlink>
        </w:p>
        <w:p w:rsidR="008A6AD0" w:rsidRPr="008A6AD0" w:rsidRDefault="0079177B">
          <w:pPr>
            <w:pStyle w:val="Spistreci2"/>
            <w:tabs>
              <w:tab w:val="left" w:pos="660"/>
              <w:tab w:val="right" w:leader="dot" w:pos="9062"/>
            </w:tabs>
            <w:rPr>
              <w:rFonts w:ascii="Century Gothic" w:eastAsiaTheme="minorEastAsia" w:hAnsi="Century Gothic" w:cstheme="minorBidi"/>
              <w:noProof/>
              <w:kern w:val="0"/>
              <w:sz w:val="20"/>
              <w:szCs w:val="20"/>
            </w:rPr>
          </w:pPr>
          <w:hyperlink w:anchor="_Toc187233383" w:history="1">
            <w:r w:rsidR="008A6AD0" w:rsidRPr="008A6AD0">
              <w:rPr>
                <w:rStyle w:val="Hipercze"/>
                <w:rFonts w:ascii="Century Gothic" w:hAnsi="Century Gothic"/>
                <w:noProof/>
                <w:sz w:val="20"/>
                <w:szCs w:val="20"/>
              </w:rPr>
              <w:t>3.</w:t>
            </w:r>
            <w:r w:rsidR="008A6AD0" w:rsidRPr="008A6AD0">
              <w:rPr>
                <w:rFonts w:ascii="Century Gothic" w:eastAsiaTheme="minorEastAsia" w:hAnsi="Century Gothic" w:cstheme="minorBidi"/>
                <w:noProof/>
                <w:kern w:val="0"/>
                <w:sz w:val="20"/>
                <w:szCs w:val="20"/>
              </w:rPr>
              <w:tab/>
            </w:r>
            <w:r w:rsidR="008A6AD0" w:rsidRPr="008A6AD0">
              <w:rPr>
                <w:rStyle w:val="Hipercze"/>
                <w:rFonts w:ascii="Century Gothic" w:hAnsi="Century Gothic"/>
                <w:noProof/>
                <w:sz w:val="20"/>
                <w:szCs w:val="20"/>
              </w:rPr>
              <w:t>UKŁAD PRZESTRZENNY I FORMA ARCHITEKTONICZNA OBIEKTU BUDOWLANEGO</w:t>
            </w:r>
            <w:r w:rsidR="008A6AD0" w:rsidRPr="008A6AD0">
              <w:rPr>
                <w:rFonts w:ascii="Century Gothic" w:hAnsi="Century Gothic"/>
                <w:noProof/>
                <w:webHidden/>
                <w:sz w:val="20"/>
                <w:szCs w:val="20"/>
              </w:rPr>
              <w:tab/>
            </w:r>
            <w:r w:rsidRPr="008A6AD0">
              <w:rPr>
                <w:rFonts w:ascii="Century Gothic" w:hAnsi="Century Gothic"/>
                <w:noProof/>
                <w:webHidden/>
                <w:sz w:val="20"/>
                <w:szCs w:val="20"/>
              </w:rPr>
              <w:fldChar w:fldCharType="begin"/>
            </w:r>
            <w:r w:rsidR="008A6AD0" w:rsidRPr="008A6AD0">
              <w:rPr>
                <w:rFonts w:ascii="Century Gothic" w:hAnsi="Century Gothic"/>
                <w:noProof/>
                <w:webHidden/>
                <w:sz w:val="20"/>
                <w:szCs w:val="20"/>
              </w:rPr>
              <w:instrText xml:space="preserve"> PAGEREF _Toc187233383 \h </w:instrText>
            </w:r>
            <w:r w:rsidRPr="008A6AD0">
              <w:rPr>
                <w:rFonts w:ascii="Century Gothic" w:hAnsi="Century Gothic"/>
                <w:noProof/>
                <w:webHidden/>
                <w:sz w:val="20"/>
                <w:szCs w:val="20"/>
              </w:rPr>
            </w:r>
            <w:r w:rsidRPr="008A6AD0">
              <w:rPr>
                <w:rFonts w:ascii="Century Gothic" w:hAnsi="Century Gothic"/>
                <w:noProof/>
                <w:webHidden/>
                <w:sz w:val="20"/>
                <w:szCs w:val="20"/>
              </w:rPr>
              <w:fldChar w:fldCharType="separate"/>
            </w:r>
            <w:r w:rsidR="00AA0A8D">
              <w:rPr>
                <w:rFonts w:ascii="Century Gothic" w:hAnsi="Century Gothic"/>
                <w:noProof/>
                <w:webHidden/>
                <w:sz w:val="20"/>
                <w:szCs w:val="20"/>
              </w:rPr>
              <w:t>6</w:t>
            </w:r>
            <w:r w:rsidRPr="008A6AD0">
              <w:rPr>
                <w:rFonts w:ascii="Century Gothic" w:hAnsi="Century Gothic"/>
                <w:noProof/>
                <w:webHidden/>
                <w:sz w:val="20"/>
                <w:szCs w:val="20"/>
              </w:rPr>
              <w:fldChar w:fldCharType="end"/>
            </w:r>
          </w:hyperlink>
        </w:p>
        <w:p w:rsidR="008A6AD0" w:rsidRPr="008A6AD0" w:rsidRDefault="0079177B">
          <w:pPr>
            <w:pStyle w:val="Spistreci3"/>
            <w:tabs>
              <w:tab w:val="left" w:pos="1100"/>
              <w:tab w:val="right" w:leader="dot" w:pos="9062"/>
            </w:tabs>
            <w:rPr>
              <w:rFonts w:ascii="Century Gothic" w:eastAsiaTheme="minorEastAsia" w:hAnsi="Century Gothic" w:cstheme="minorBidi"/>
              <w:noProof/>
              <w:kern w:val="0"/>
              <w:sz w:val="20"/>
              <w:szCs w:val="20"/>
            </w:rPr>
          </w:pPr>
          <w:hyperlink w:anchor="_Toc187233384" w:history="1">
            <w:r w:rsidR="008A6AD0" w:rsidRPr="008A6AD0">
              <w:rPr>
                <w:rStyle w:val="Hipercze"/>
                <w:rFonts w:ascii="Century Gothic" w:hAnsi="Century Gothic"/>
                <w:noProof/>
                <w:sz w:val="20"/>
                <w:szCs w:val="20"/>
              </w:rPr>
              <w:t>3.1.</w:t>
            </w:r>
            <w:r w:rsidR="008A6AD0" w:rsidRPr="008A6AD0">
              <w:rPr>
                <w:rFonts w:ascii="Century Gothic" w:eastAsiaTheme="minorEastAsia" w:hAnsi="Century Gothic" w:cstheme="minorBidi"/>
                <w:noProof/>
                <w:kern w:val="0"/>
                <w:sz w:val="20"/>
                <w:szCs w:val="20"/>
              </w:rPr>
              <w:tab/>
            </w:r>
            <w:r w:rsidR="008A6AD0" w:rsidRPr="008A6AD0">
              <w:rPr>
                <w:rStyle w:val="Hipercze"/>
                <w:rFonts w:ascii="Century Gothic" w:hAnsi="Century Gothic"/>
                <w:noProof/>
                <w:sz w:val="20"/>
                <w:szCs w:val="20"/>
              </w:rPr>
              <w:t>Wygląd zewnętrzny istniejący</w:t>
            </w:r>
            <w:r w:rsidR="008A6AD0" w:rsidRPr="008A6AD0">
              <w:rPr>
                <w:rFonts w:ascii="Century Gothic" w:hAnsi="Century Gothic"/>
                <w:noProof/>
                <w:webHidden/>
                <w:sz w:val="20"/>
                <w:szCs w:val="20"/>
              </w:rPr>
              <w:tab/>
            </w:r>
            <w:r w:rsidRPr="008A6AD0">
              <w:rPr>
                <w:rFonts w:ascii="Century Gothic" w:hAnsi="Century Gothic"/>
                <w:noProof/>
                <w:webHidden/>
                <w:sz w:val="20"/>
                <w:szCs w:val="20"/>
              </w:rPr>
              <w:fldChar w:fldCharType="begin"/>
            </w:r>
            <w:r w:rsidR="008A6AD0" w:rsidRPr="008A6AD0">
              <w:rPr>
                <w:rFonts w:ascii="Century Gothic" w:hAnsi="Century Gothic"/>
                <w:noProof/>
                <w:webHidden/>
                <w:sz w:val="20"/>
                <w:szCs w:val="20"/>
              </w:rPr>
              <w:instrText xml:space="preserve"> PAGEREF _Toc187233384 \h </w:instrText>
            </w:r>
            <w:r w:rsidRPr="008A6AD0">
              <w:rPr>
                <w:rFonts w:ascii="Century Gothic" w:hAnsi="Century Gothic"/>
                <w:noProof/>
                <w:webHidden/>
                <w:sz w:val="20"/>
                <w:szCs w:val="20"/>
              </w:rPr>
            </w:r>
            <w:r w:rsidRPr="008A6AD0">
              <w:rPr>
                <w:rFonts w:ascii="Century Gothic" w:hAnsi="Century Gothic"/>
                <w:noProof/>
                <w:webHidden/>
                <w:sz w:val="20"/>
                <w:szCs w:val="20"/>
              </w:rPr>
              <w:fldChar w:fldCharType="separate"/>
            </w:r>
            <w:r w:rsidR="00AA0A8D">
              <w:rPr>
                <w:rFonts w:ascii="Century Gothic" w:hAnsi="Century Gothic"/>
                <w:noProof/>
                <w:webHidden/>
                <w:sz w:val="20"/>
                <w:szCs w:val="20"/>
              </w:rPr>
              <w:t>6</w:t>
            </w:r>
            <w:r w:rsidRPr="008A6AD0">
              <w:rPr>
                <w:rFonts w:ascii="Century Gothic" w:hAnsi="Century Gothic"/>
                <w:noProof/>
                <w:webHidden/>
                <w:sz w:val="20"/>
                <w:szCs w:val="20"/>
              </w:rPr>
              <w:fldChar w:fldCharType="end"/>
            </w:r>
          </w:hyperlink>
        </w:p>
        <w:p w:rsidR="008A6AD0" w:rsidRPr="008A6AD0" w:rsidRDefault="0079177B">
          <w:pPr>
            <w:pStyle w:val="Spistreci3"/>
            <w:tabs>
              <w:tab w:val="left" w:pos="1100"/>
              <w:tab w:val="right" w:leader="dot" w:pos="9062"/>
            </w:tabs>
            <w:rPr>
              <w:rFonts w:ascii="Century Gothic" w:eastAsiaTheme="minorEastAsia" w:hAnsi="Century Gothic" w:cstheme="minorBidi"/>
              <w:noProof/>
              <w:kern w:val="0"/>
              <w:sz w:val="20"/>
              <w:szCs w:val="20"/>
            </w:rPr>
          </w:pPr>
          <w:hyperlink w:anchor="_Toc187233385" w:history="1">
            <w:r w:rsidR="008A6AD0" w:rsidRPr="008A6AD0">
              <w:rPr>
                <w:rStyle w:val="Hipercze"/>
                <w:rFonts w:ascii="Century Gothic" w:hAnsi="Century Gothic"/>
                <w:noProof/>
                <w:sz w:val="20"/>
                <w:szCs w:val="20"/>
              </w:rPr>
              <w:t>3.2.</w:t>
            </w:r>
            <w:r w:rsidR="008A6AD0" w:rsidRPr="008A6AD0">
              <w:rPr>
                <w:rFonts w:ascii="Century Gothic" w:eastAsiaTheme="minorEastAsia" w:hAnsi="Century Gothic" w:cstheme="minorBidi"/>
                <w:noProof/>
                <w:kern w:val="0"/>
                <w:sz w:val="20"/>
                <w:szCs w:val="20"/>
              </w:rPr>
              <w:tab/>
            </w:r>
            <w:r w:rsidR="008A6AD0" w:rsidRPr="008A6AD0">
              <w:rPr>
                <w:rStyle w:val="Hipercze"/>
                <w:rFonts w:ascii="Century Gothic" w:hAnsi="Century Gothic"/>
                <w:noProof/>
                <w:sz w:val="20"/>
                <w:szCs w:val="20"/>
              </w:rPr>
              <w:t>Sposób dostosowania formy obiektu do zapisów w MPZP</w:t>
            </w:r>
            <w:r w:rsidR="008A6AD0" w:rsidRPr="008A6AD0">
              <w:rPr>
                <w:rFonts w:ascii="Century Gothic" w:hAnsi="Century Gothic"/>
                <w:noProof/>
                <w:webHidden/>
                <w:sz w:val="20"/>
                <w:szCs w:val="20"/>
              </w:rPr>
              <w:tab/>
            </w:r>
            <w:r w:rsidRPr="008A6AD0">
              <w:rPr>
                <w:rFonts w:ascii="Century Gothic" w:hAnsi="Century Gothic"/>
                <w:noProof/>
                <w:webHidden/>
                <w:sz w:val="20"/>
                <w:szCs w:val="20"/>
              </w:rPr>
              <w:fldChar w:fldCharType="begin"/>
            </w:r>
            <w:r w:rsidR="008A6AD0" w:rsidRPr="008A6AD0">
              <w:rPr>
                <w:rFonts w:ascii="Century Gothic" w:hAnsi="Century Gothic"/>
                <w:noProof/>
                <w:webHidden/>
                <w:sz w:val="20"/>
                <w:szCs w:val="20"/>
              </w:rPr>
              <w:instrText xml:space="preserve"> PAGEREF _Toc187233385 \h </w:instrText>
            </w:r>
            <w:r w:rsidRPr="008A6AD0">
              <w:rPr>
                <w:rFonts w:ascii="Century Gothic" w:hAnsi="Century Gothic"/>
                <w:noProof/>
                <w:webHidden/>
                <w:sz w:val="20"/>
                <w:szCs w:val="20"/>
              </w:rPr>
            </w:r>
            <w:r w:rsidRPr="008A6AD0">
              <w:rPr>
                <w:rFonts w:ascii="Century Gothic" w:hAnsi="Century Gothic"/>
                <w:noProof/>
                <w:webHidden/>
                <w:sz w:val="20"/>
                <w:szCs w:val="20"/>
              </w:rPr>
              <w:fldChar w:fldCharType="separate"/>
            </w:r>
            <w:r w:rsidR="00AA0A8D">
              <w:rPr>
                <w:rFonts w:ascii="Century Gothic" w:hAnsi="Century Gothic"/>
                <w:noProof/>
                <w:webHidden/>
                <w:sz w:val="20"/>
                <w:szCs w:val="20"/>
              </w:rPr>
              <w:t>6</w:t>
            </w:r>
            <w:r w:rsidRPr="008A6AD0">
              <w:rPr>
                <w:rFonts w:ascii="Century Gothic" w:hAnsi="Century Gothic"/>
                <w:noProof/>
                <w:webHidden/>
                <w:sz w:val="20"/>
                <w:szCs w:val="20"/>
              </w:rPr>
              <w:fldChar w:fldCharType="end"/>
            </w:r>
          </w:hyperlink>
        </w:p>
        <w:p w:rsidR="008A6AD0" w:rsidRPr="008A6AD0" w:rsidRDefault="0079177B">
          <w:pPr>
            <w:pStyle w:val="Spistreci3"/>
            <w:tabs>
              <w:tab w:val="left" w:pos="1100"/>
              <w:tab w:val="right" w:leader="dot" w:pos="9062"/>
            </w:tabs>
            <w:rPr>
              <w:rFonts w:ascii="Century Gothic" w:eastAsiaTheme="minorEastAsia" w:hAnsi="Century Gothic" w:cstheme="minorBidi"/>
              <w:noProof/>
              <w:kern w:val="0"/>
              <w:sz w:val="20"/>
              <w:szCs w:val="20"/>
            </w:rPr>
          </w:pPr>
          <w:hyperlink w:anchor="_Toc187233386" w:history="1">
            <w:r w:rsidR="008A6AD0" w:rsidRPr="008A6AD0">
              <w:rPr>
                <w:rStyle w:val="Hipercze"/>
                <w:rFonts w:ascii="Century Gothic" w:hAnsi="Century Gothic"/>
                <w:noProof/>
                <w:sz w:val="20"/>
                <w:szCs w:val="20"/>
              </w:rPr>
              <w:t>3.3.</w:t>
            </w:r>
            <w:r w:rsidR="008A6AD0" w:rsidRPr="008A6AD0">
              <w:rPr>
                <w:rFonts w:ascii="Century Gothic" w:eastAsiaTheme="minorEastAsia" w:hAnsi="Century Gothic" w:cstheme="minorBidi"/>
                <w:noProof/>
                <w:kern w:val="0"/>
                <w:sz w:val="20"/>
                <w:szCs w:val="20"/>
              </w:rPr>
              <w:tab/>
            </w:r>
            <w:r w:rsidR="008A6AD0" w:rsidRPr="008A6AD0">
              <w:rPr>
                <w:rStyle w:val="Hipercze"/>
                <w:rFonts w:ascii="Century Gothic" w:hAnsi="Century Gothic"/>
                <w:noProof/>
                <w:sz w:val="20"/>
                <w:szCs w:val="20"/>
              </w:rPr>
              <w:t>Charakterystyczne parametry obiektów</w:t>
            </w:r>
            <w:r w:rsidR="008A6AD0" w:rsidRPr="008A6AD0">
              <w:rPr>
                <w:rFonts w:ascii="Century Gothic" w:hAnsi="Century Gothic"/>
                <w:noProof/>
                <w:webHidden/>
                <w:sz w:val="20"/>
                <w:szCs w:val="20"/>
              </w:rPr>
              <w:tab/>
            </w:r>
            <w:r w:rsidRPr="008A6AD0">
              <w:rPr>
                <w:rFonts w:ascii="Century Gothic" w:hAnsi="Century Gothic"/>
                <w:noProof/>
                <w:webHidden/>
                <w:sz w:val="20"/>
                <w:szCs w:val="20"/>
              </w:rPr>
              <w:fldChar w:fldCharType="begin"/>
            </w:r>
            <w:r w:rsidR="008A6AD0" w:rsidRPr="008A6AD0">
              <w:rPr>
                <w:rFonts w:ascii="Century Gothic" w:hAnsi="Century Gothic"/>
                <w:noProof/>
                <w:webHidden/>
                <w:sz w:val="20"/>
                <w:szCs w:val="20"/>
              </w:rPr>
              <w:instrText xml:space="preserve"> PAGEREF _Toc187233386 \h </w:instrText>
            </w:r>
            <w:r w:rsidRPr="008A6AD0">
              <w:rPr>
                <w:rFonts w:ascii="Century Gothic" w:hAnsi="Century Gothic"/>
                <w:noProof/>
                <w:webHidden/>
                <w:sz w:val="20"/>
                <w:szCs w:val="20"/>
              </w:rPr>
            </w:r>
            <w:r w:rsidRPr="008A6AD0">
              <w:rPr>
                <w:rFonts w:ascii="Century Gothic" w:hAnsi="Century Gothic"/>
                <w:noProof/>
                <w:webHidden/>
                <w:sz w:val="20"/>
                <w:szCs w:val="20"/>
              </w:rPr>
              <w:fldChar w:fldCharType="separate"/>
            </w:r>
            <w:r w:rsidR="00AA0A8D">
              <w:rPr>
                <w:rFonts w:ascii="Century Gothic" w:hAnsi="Century Gothic"/>
                <w:noProof/>
                <w:webHidden/>
                <w:sz w:val="20"/>
                <w:szCs w:val="20"/>
              </w:rPr>
              <w:t>8</w:t>
            </w:r>
            <w:r w:rsidRPr="008A6AD0">
              <w:rPr>
                <w:rFonts w:ascii="Century Gothic" w:hAnsi="Century Gothic"/>
                <w:noProof/>
                <w:webHidden/>
                <w:sz w:val="20"/>
                <w:szCs w:val="20"/>
              </w:rPr>
              <w:fldChar w:fldCharType="end"/>
            </w:r>
          </w:hyperlink>
        </w:p>
        <w:p w:rsidR="008A6AD0" w:rsidRPr="008A6AD0" w:rsidRDefault="0079177B">
          <w:pPr>
            <w:pStyle w:val="Spistreci3"/>
            <w:tabs>
              <w:tab w:val="left" w:pos="1100"/>
              <w:tab w:val="right" w:leader="dot" w:pos="9062"/>
            </w:tabs>
            <w:rPr>
              <w:rFonts w:ascii="Century Gothic" w:eastAsiaTheme="minorEastAsia" w:hAnsi="Century Gothic" w:cstheme="minorBidi"/>
              <w:noProof/>
              <w:kern w:val="0"/>
              <w:sz w:val="20"/>
              <w:szCs w:val="20"/>
            </w:rPr>
          </w:pPr>
          <w:hyperlink w:anchor="_Toc187233387" w:history="1">
            <w:r w:rsidR="008A6AD0" w:rsidRPr="008A6AD0">
              <w:rPr>
                <w:rStyle w:val="Hipercze"/>
                <w:rFonts w:ascii="Century Gothic" w:hAnsi="Century Gothic"/>
                <w:noProof/>
                <w:sz w:val="20"/>
                <w:szCs w:val="20"/>
              </w:rPr>
              <w:t>3.4.</w:t>
            </w:r>
            <w:r w:rsidR="008A6AD0" w:rsidRPr="008A6AD0">
              <w:rPr>
                <w:rFonts w:ascii="Century Gothic" w:eastAsiaTheme="minorEastAsia" w:hAnsi="Century Gothic" w:cstheme="minorBidi"/>
                <w:noProof/>
                <w:kern w:val="0"/>
                <w:sz w:val="20"/>
                <w:szCs w:val="20"/>
              </w:rPr>
              <w:tab/>
            </w:r>
            <w:r w:rsidR="008A6AD0" w:rsidRPr="008A6AD0">
              <w:rPr>
                <w:rStyle w:val="Hipercze"/>
                <w:rFonts w:ascii="Century Gothic" w:hAnsi="Century Gothic"/>
                <w:noProof/>
                <w:sz w:val="20"/>
                <w:szCs w:val="20"/>
              </w:rPr>
              <w:t>Wymiary/parametry lądowiska po przebudowie</w:t>
            </w:r>
            <w:r w:rsidR="008A6AD0" w:rsidRPr="008A6AD0">
              <w:rPr>
                <w:rFonts w:ascii="Century Gothic" w:hAnsi="Century Gothic"/>
                <w:noProof/>
                <w:webHidden/>
                <w:sz w:val="20"/>
                <w:szCs w:val="20"/>
              </w:rPr>
              <w:tab/>
            </w:r>
            <w:r w:rsidRPr="008A6AD0">
              <w:rPr>
                <w:rFonts w:ascii="Century Gothic" w:hAnsi="Century Gothic"/>
                <w:noProof/>
                <w:webHidden/>
                <w:sz w:val="20"/>
                <w:szCs w:val="20"/>
              </w:rPr>
              <w:fldChar w:fldCharType="begin"/>
            </w:r>
            <w:r w:rsidR="008A6AD0" w:rsidRPr="008A6AD0">
              <w:rPr>
                <w:rFonts w:ascii="Century Gothic" w:hAnsi="Century Gothic"/>
                <w:noProof/>
                <w:webHidden/>
                <w:sz w:val="20"/>
                <w:szCs w:val="20"/>
              </w:rPr>
              <w:instrText xml:space="preserve"> PAGEREF _Toc187233387 \h </w:instrText>
            </w:r>
            <w:r w:rsidRPr="008A6AD0">
              <w:rPr>
                <w:rFonts w:ascii="Century Gothic" w:hAnsi="Century Gothic"/>
                <w:noProof/>
                <w:webHidden/>
                <w:sz w:val="20"/>
                <w:szCs w:val="20"/>
              </w:rPr>
            </w:r>
            <w:r w:rsidRPr="008A6AD0">
              <w:rPr>
                <w:rFonts w:ascii="Century Gothic" w:hAnsi="Century Gothic"/>
                <w:noProof/>
                <w:webHidden/>
                <w:sz w:val="20"/>
                <w:szCs w:val="20"/>
              </w:rPr>
              <w:fldChar w:fldCharType="separate"/>
            </w:r>
            <w:r w:rsidR="00AA0A8D">
              <w:rPr>
                <w:rFonts w:ascii="Century Gothic" w:hAnsi="Century Gothic"/>
                <w:noProof/>
                <w:webHidden/>
                <w:sz w:val="20"/>
                <w:szCs w:val="20"/>
              </w:rPr>
              <w:t>8</w:t>
            </w:r>
            <w:r w:rsidRPr="008A6AD0">
              <w:rPr>
                <w:rFonts w:ascii="Century Gothic" w:hAnsi="Century Gothic"/>
                <w:noProof/>
                <w:webHidden/>
                <w:sz w:val="20"/>
                <w:szCs w:val="20"/>
              </w:rPr>
              <w:fldChar w:fldCharType="end"/>
            </w:r>
          </w:hyperlink>
        </w:p>
        <w:p w:rsidR="008A6AD0" w:rsidRPr="008A6AD0" w:rsidRDefault="0079177B">
          <w:pPr>
            <w:pStyle w:val="Spistreci2"/>
            <w:tabs>
              <w:tab w:val="left" w:pos="660"/>
              <w:tab w:val="right" w:leader="dot" w:pos="9062"/>
            </w:tabs>
            <w:rPr>
              <w:rFonts w:ascii="Century Gothic" w:eastAsiaTheme="minorEastAsia" w:hAnsi="Century Gothic" w:cstheme="minorBidi"/>
              <w:noProof/>
              <w:kern w:val="0"/>
              <w:sz w:val="20"/>
              <w:szCs w:val="20"/>
            </w:rPr>
          </w:pPr>
          <w:hyperlink w:anchor="_Toc187233388" w:history="1">
            <w:r w:rsidR="008A6AD0" w:rsidRPr="008A6AD0">
              <w:rPr>
                <w:rStyle w:val="Hipercze"/>
                <w:rFonts w:ascii="Century Gothic" w:hAnsi="Century Gothic"/>
                <w:noProof/>
                <w:sz w:val="20"/>
                <w:szCs w:val="20"/>
              </w:rPr>
              <w:t>4.</w:t>
            </w:r>
            <w:r w:rsidR="008A6AD0" w:rsidRPr="008A6AD0">
              <w:rPr>
                <w:rFonts w:ascii="Century Gothic" w:eastAsiaTheme="minorEastAsia" w:hAnsi="Century Gothic" w:cstheme="minorBidi"/>
                <w:noProof/>
                <w:kern w:val="0"/>
                <w:sz w:val="20"/>
                <w:szCs w:val="20"/>
              </w:rPr>
              <w:tab/>
            </w:r>
            <w:r w:rsidR="008A6AD0" w:rsidRPr="008A6AD0">
              <w:rPr>
                <w:rStyle w:val="Hipercze"/>
                <w:rFonts w:ascii="Century Gothic" w:hAnsi="Century Gothic"/>
                <w:noProof/>
                <w:sz w:val="20"/>
                <w:szCs w:val="20"/>
              </w:rPr>
              <w:t>OPINIA GEOTECHNICZNA ORAZ INFORMACJA O SPOSOBIE POSADOWIENIU OBIEKTU</w:t>
            </w:r>
            <w:r w:rsidR="008A6AD0" w:rsidRPr="008A6AD0">
              <w:rPr>
                <w:rFonts w:ascii="Century Gothic" w:hAnsi="Century Gothic"/>
                <w:noProof/>
                <w:webHidden/>
                <w:sz w:val="20"/>
                <w:szCs w:val="20"/>
              </w:rPr>
              <w:tab/>
            </w:r>
            <w:r w:rsidRPr="008A6AD0">
              <w:rPr>
                <w:rFonts w:ascii="Century Gothic" w:hAnsi="Century Gothic"/>
                <w:noProof/>
                <w:webHidden/>
                <w:sz w:val="20"/>
                <w:szCs w:val="20"/>
              </w:rPr>
              <w:fldChar w:fldCharType="begin"/>
            </w:r>
            <w:r w:rsidR="008A6AD0" w:rsidRPr="008A6AD0">
              <w:rPr>
                <w:rFonts w:ascii="Century Gothic" w:hAnsi="Century Gothic"/>
                <w:noProof/>
                <w:webHidden/>
                <w:sz w:val="20"/>
                <w:szCs w:val="20"/>
              </w:rPr>
              <w:instrText xml:space="preserve"> PAGEREF _Toc187233388 \h </w:instrText>
            </w:r>
            <w:r w:rsidRPr="008A6AD0">
              <w:rPr>
                <w:rFonts w:ascii="Century Gothic" w:hAnsi="Century Gothic"/>
                <w:noProof/>
                <w:webHidden/>
                <w:sz w:val="20"/>
                <w:szCs w:val="20"/>
              </w:rPr>
            </w:r>
            <w:r w:rsidRPr="008A6AD0">
              <w:rPr>
                <w:rFonts w:ascii="Century Gothic" w:hAnsi="Century Gothic"/>
                <w:noProof/>
                <w:webHidden/>
                <w:sz w:val="20"/>
                <w:szCs w:val="20"/>
              </w:rPr>
              <w:fldChar w:fldCharType="separate"/>
            </w:r>
            <w:r w:rsidR="00AA0A8D">
              <w:rPr>
                <w:rFonts w:ascii="Century Gothic" w:hAnsi="Century Gothic"/>
                <w:noProof/>
                <w:webHidden/>
                <w:sz w:val="20"/>
                <w:szCs w:val="20"/>
              </w:rPr>
              <w:t>8</w:t>
            </w:r>
            <w:r w:rsidRPr="008A6AD0">
              <w:rPr>
                <w:rFonts w:ascii="Century Gothic" w:hAnsi="Century Gothic"/>
                <w:noProof/>
                <w:webHidden/>
                <w:sz w:val="20"/>
                <w:szCs w:val="20"/>
              </w:rPr>
              <w:fldChar w:fldCharType="end"/>
            </w:r>
          </w:hyperlink>
        </w:p>
        <w:p w:rsidR="008A6AD0" w:rsidRPr="008A6AD0" w:rsidRDefault="0079177B">
          <w:pPr>
            <w:pStyle w:val="Spistreci3"/>
            <w:tabs>
              <w:tab w:val="left" w:pos="1100"/>
              <w:tab w:val="right" w:leader="dot" w:pos="9062"/>
            </w:tabs>
            <w:rPr>
              <w:rFonts w:ascii="Century Gothic" w:eastAsiaTheme="minorEastAsia" w:hAnsi="Century Gothic" w:cstheme="minorBidi"/>
              <w:noProof/>
              <w:kern w:val="0"/>
              <w:sz w:val="20"/>
              <w:szCs w:val="20"/>
            </w:rPr>
          </w:pPr>
          <w:hyperlink w:anchor="_Toc187233389" w:history="1">
            <w:r w:rsidR="008A6AD0" w:rsidRPr="008A6AD0">
              <w:rPr>
                <w:rStyle w:val="Hipercze"/>
                <w:rFonts w:ascii="Century Gothic" w:hAnsi="Century Gothic"/>
                <w:noProof/>
                <w:sz w:val="20"/>
                <w:szCs w:val="20"/>
              </w:rPr>
              <w:t>4.1.</w:t>
            </w:r>
            <w:r w:rsidR="008A6AD0" w:rsidRPr="008A6AD0">
              <w:rPr>
                <w:rFonts w:ascii="Century Gothic" w:eastAsiaTheme="minorEastAsia" w:hAnsi="Century Gothic" w:cstheme="minorBidi"/>
                <w:noProof/>
                <w:kern w:val="0"/>
                <w:sz w:val="20"/>
                <w:szCs w:val="20"/>
              </w:rPr>
              <w:tab/>
            </w:r>
            <w:r w:rsidR="008A6AD0" w:rsidRPr="008A6AD0">
              <w:rPr>
                <w:rStyle w:val="Hipercze"/>
                <w:rFonts w:ascii="Century Gothic" w:hAnsi="Century Gothic"/>
                <w:noProof/>
                <w:sz w:val="20"/>
                <w:szCs w:val="20"/>
              </w:rPr>
              <w:t>Kategoria geotechniczna</w:t>
            </w:r>
            <w:r w:rsidR="008A6AD0" w:rsidRPr="008A6AD0">
              <w:rPr>
                <w:rFonts w:ascii="Century Gothic" w:hAnsi="Century Gothic"/>
                <w:noProof/>
                <w:webHidden/>
                <w:sz w:val="20"/>
                <w:szCs w:val="20"/>
              </w:rPr>
              <w:tab/>
            </w:r>
            <w:r w:rsidRPr="008A6AD0">
              <w:rPr>
                <w:rFonts w:ascii="Century Gothic" w:hAnsi="Century Gothic"/>
                <w:noProof/>
                <w:webHidden/>
                <w:sz w:val="20"/>
                <w:szCs w:val="20"/>
              </w:rPr>
              <w:fldChar w:fldCharType="begin"/>
            </w:r>
            <w:r w:rsidR="008A6AD0" w:rsidRPr="008A6AD0">
              <w:rPr>
                <w:rFonts w:ascii="Century Gothic" w:hAnsi="Century Gothic"/>
                <w:noProof/>
                <w:webHidden/>
                <w:sz w:val="20"/>
                <w:szCs w:val="20"/>
              </w:rPr>
              <w:instrText xml:space="preserve"> PAGEREF _Toc187233389 \h </w:instrText>
            </w:r>
            <w:r w:rsidRPr="008A6AD0">
              <w:rPr>
                <w:rFonts w:ascii="Century Gothic" w:hAnsi="Century Gothic"/>
                <w:noProof/>
                <w:webHidden/>
                <w:sz w:val="20"/>
                <w:szCs w:val="20"/>
              </w:rPr>
            </w:r>
            <w:r w:rsidRPr="008A6AD0">
              <w:rPr>
                <w:rFonts w:ascii="Century Gothic" w:hAnsi="Century Gothic"/>
                <w:noProof/>
                <w:webHidden/>
                <w:sz w:val="20"/>
                <w:szCs w:val="20"/>
              </w:rPr>
              <w:fldChar w:fldCharType="separate"/>
            </w:r>
            <w:r w:rsidR="00AA0A8D">
              <w:rPr>
                <w:rFonts w:ascii="Century Gothic" w:hAnsi="Century Gothic"/>
                <w:noProof/>
                <w:webHidden/>
                <w:sz w:val="20"/>
                <w:szCs w:val="20"/>
              </w:rPr>
              <w:t>8</w:t>
            </w:r>
            <w:r w:rsidRPr="008A6AD0">
              <w:rPr>
                <w:rFonts w:ascii="Century Gothic" w:hAnsi="Century Gothic"/>
                <w:noProof/>
                <w:webHidden/>
                <w:sz w:val="20"/>
                <w:szCs w:val="20"/>
              </w:rPr>
              <w:fldChar w:fldCharType="end"/>
            </w:r>
          </w:hyperlink>
        </w:p>
        <w:p w:rsidR="008A6AD0" w:rsidRPr="008A6AD0" w:rsidRDefault="0079177B">
          <w:pPr>
            <w:pStyle w:val="Spistreci3"/>
            <w:tabs>
              <w:tab w:val="left" w:pos="1100"/>
              <w:tab w:val="right" w:leader="dot" w:pos="9062"/>
            </w:tabs>
            <w:rPr>
              <w:rFonts w:ascii="Century Gothic" w:eastAsiaTheme="minorEastAsia" w:hAnsi="Century Gothic" w:cstheme="minorBidi"/>
              <w:noProof/>
              <w:kern w:val="0"/>
              <w:sz w:val="20"/>
              <w:szCs w:val="20"/>
            </w:rPr>
          </w:pPr>
          <w:hyperlink w:anchor="_Toc187233390" w:history="1">
            <w:r w:rsidR="008A6AD0" w:rsidRPr="008A6AD0">
              <w:rPr>
                <w:rStyle w:val="Hipercze"/>
                <w:rFonts w:ascii="Century Gothic" w:hAnsi="Century Gothic"/>
                <w:noProof/>
                <w:sz w:val="20"/>
                <w:szCs w:val="20"/>
              </w:rPr>
              <w:t>4.2.</w:t>
            </w:r>
            <w:r w:rsidR="008A6AD0" w:rsidRPr="008A6AD0">
              <w:rPr>
                <w:rFonts w:ascii="Century Gothic" w:eastAsiaTheme="minorEastAsia" w:hAnsi="Century Gothic" w:cstheme="minorBidi"/>
                <w:noProof/>
                <w:kern w:val="0"/>
                <w:sz w:val="20"/>
                <w:szCs w:val="20"/>
              </w:rPr>
              <w:tab/>
            </w:r>
            <w:r w:rsidR="008A6AD0" w:rsidRPr="008A6AD0">
              <w:rPr>
                <w:rStyle w:val="Hipercze"/>
                <w:rFonts w:ascii="Century Gothic" w:hAnsi="Century Gothic"/>
                <w:noProof/>
                <w:sz w:val="20"/>
                <w:szCs w:val="20"/>
              </w:rPr>
              <w:t>Opinia geotechniczna</w:t>
            </w:r>
            <w:r w:rsidR="008A6AD0" w:rsidRPr="008A6AD0">
              <w:rPr>
                <w:rFonts w:ascii="Century Gothic" w:hAnsi="Century Gothic"/>
                <w:noProof/>
                <w:webHidden/>
                <w:sz w:val="20"/>
                <w:szCs w:val="20"/>
              </w:rPr>
              <w:tab/>
            </w:r>
            <w:r w:rsidRPr="008A6AD0">
              <w:rPr>
                <w:rFonts w:ascii="Century Gothic" w:hAnsi="Century Gothic"/>
                <w:noProof/>
                <w:webHidden/>
                <w:sz w:val="20"/>
                <w:szCs w:val="20"/>
              </w:rPr>
              <w:fldChar w:fldCharType="begin"/>
            </w:r>
            <w:r w:rsidR="008A6AD0" w:rsidRPr="008A6AD0">
              <w:rPr>
                <w:rFonts w:ascii="Century Gothic" w:hAnsi="Century Gothic"/>
                <w:noProof/>
                <w:webHidden/>
                <w:sz w:val="20"/>
                <w:szCs w:val="20"/>
              </w:rPr>
              <w:instrText xml:space="preserve"> PAGEREF _Toc187233390 \h </w:instrText>
            </w:r>
            <w:r w:rsidRPr="008A6AD0">
              <w:rPr>
                <w:rFonts w:ascii="Century Gothic" w:hAnsi="Century Gothic"/>
                <w:noProof/>
                <w:webHidden/>
                <w:sz w:val="20"/>
                <w:szCs w:val="20"/>
              </w:rPr>
            </w:r>
            <w:r w:rsidRPr="008A6AD0">
              <w:rPr>
                <w:rFonts w:ascii="Century Gothic" w:hAnsi="Century Gothic"/>
                <w:noProof/>
                <w:webHidden/>
                <w:sz w:val="20"/>
                <w:szCs w:val="20"/>
              </w:rPr>
              <w:fldChar w:fldCharType="separate"/>
            </w:r>
            <w:r w:rsidR="00AA0A8D">
              <w:rPr>
                <w:rFonts w:ascii="Century Gothic" w:hAnsi="Century Gothic"/>
                <w:noProof/>
                <w:webHidden/>
                <w:sz w:val="20"/>
                <w:szCs w:val="20"/>
              </w:rPr>
              <w:t>8</w:t>
            </w:r>
            <w:r w:rsidRPr="008A6AD0">
              <w:rPr>
                <w:rFonts w:ascii="Century Gothic" w:hAnsi="Century Gothic"/>
                <w:noProof/>
                <w:webHidden/>
                <w:sz w:val="20"/>
                <w:szCs w:val="20"/>
              </w:rPr>
              <w:fldChar w:fldCharType="end"/>
            </w:r>
          </w:hyperlink>
        </w:p>
        <w:p w:rsidR="008A6AD0" w:rsidRPr="008A6AD0" w:rsidRDefault="0079177B">
          <w:pPr>
            <w:pStyle w:val="Spistreci3"/>
            <w:tabs>
              <w:tab w:val="left" w:pos="1100"/>
              <w:tab w:val="right" w:leader="dot" w:pos="9062"/>
            </w:tabs>
            <w:rPr>
              <w:rFonts w:ascii="Century Gothic" w:eastAsiaTheme="minorEastAsia" w:hAnsi="Century Gothic" w:cstheme="minorBidi"/>
              <w:noProof/>
              <w:kern w:val="0"/>
              <w:sz w:val="20"/>
              <w:szCs w:val="20"/>
            </w:rPr>
          </w:pPr>
          <w:hyperlink w:anchor="_Toc187233391" w:history="1">
            <w:r w:rsidR="008A6AD0" w:rsidRPr="008A6AD0">
              <w:rPr>
                <w:rStyle w:val="Hipercze"/>
                <w:rFonts w:ascii="Century Gothic" w:hAnsi="Century Gothic"/>
                <w:noProof/>
                <w:sz w:val="20"/>
                <w:szCs w:val="20"/>
              </w:rPr>
              <w:t>4.3.</w:t>
            </w:r>
            <w:r w:rsidR="008A6AD0" w:rsidRPr="008A6AD0">
              <w:rPr>
                <w:rFonts w:ascii="Century Gothic" w:eastAsiaTheme="minorEastAsia" w:hAnsi="Century Gothic" w:cstheme="minorBidi"/>
                <w:noProof/>
                <w:kern w:val="0"/>
                <w:sz w:val="20"/>
                <w:szCs w:val="20"/>
              </w:rPr>
              <w:tab/>
            </w:r>
            <w:r w:rsidR="008A6AD0" w:rsidRPr="008A6AD0">
              <w:rPr>
                <w:rStyle w:val="Hipercze"/>
                <w:rFonts w:ascii="Century Gothic" w:hAnsi="Century Gothic"/>
                <w:noProof/>
                <w:sz w:val="20"/>
                <w:szCs w:val="20"/>
              </w:rPr>
              <w:t>Posadowienie obiektu</w:t>
            </w:r>
            <w:r w:rsidR="008A6AD0" w:rsidRPr="008A6AD0">
              <w:rPr>
                <w:rFonts w:ascii="Century Gothic" w:hAnsi="Century Gothic"/>
                <w:noProof/>
                <w:webHidden/>
                <w:sz w:val="20"/>
                <w:szCs w:val="20"/>
              </w:rPr>
              <w:tab/>
            </w:r>
            <w:r w:rsidRPr="008A6AD0">
              <w:rPr>
                <w:rFonts w:ascii="Century Gothic" w:hAnsi="Century Gothic"/>
                <w:noProof/>
                <w:webHidden/>
                <w:sz w:val="20"/>
                <w:szCs w:val="20"/>
              </w:rPr>
              <w:fldChar w:fldCharType="begin"/>
            </w:r>
            <w:r w:rsidR="008A6AD0" w:rsidRPr="008A6AD0">
              <w:rPr>
                <w:rFonts w:ascii="Century Gothic" w:hAnsi="Century Gothic"/>
                <w:noProof/>
                <w:webHidden/>
                <w:sz w:val="20"/>
                <w:szCs w:val="20"/>
              </w:rPr>
              <w:instrText xml:space="preserve"> PAGEREF _Toc187233391 \h </w:instrText>
            </w:r>
            <w:r w:rsidRPr="008A6AD0">
              <w:rPr>
                <w:rFonts w:ascii="Century Gothic" w:hAnsi="Century Gothic"/>
                <w:noProof/>
                <w:webHidden/>
                <w:sz w:val="20"/>
                <w:szCs w:val="20"/>
              </w:rPr>
            </w:r>
            <w:r w:rsidRPr="008A6AD0">
              <w:rPr>
                <w:rFonts w:ascii="Century Gothic" w:hAnsi="Century Gothic"/>
                <w:noProof/>
                <w:webHidden/>
                <w:sz w:val="20"/>
                <w:szCs w:val="20"/>
              </w:rPr>
              <w:fldChar w:fldCharType="separate"/>
            </w:r>
            <w:r w:rsidR="00AA0A8D">
              <w:rPr>
                <w:rFonts w:ascii="Century Gothic" w:hAnsi="Century Gothic"/>
                <w:noProof/>
                <w:webHidden/>
                <w:sz w:val="20"/>
                <w:szCs w:val="20"/>
              </w:rPr>
              <w:t>8</w:t>
            </w:r>
            <w:r w:rsidRPr="008A6AD0">
              <w:rPr>
                <w:rFonts w:ascii="Century Gothic" w:hAnsi="Century Gothic"/>
                <w:noProof/>
                <w:webHidden/>
                <w:sz w:val="20"/>
                <w:szCs w:val="20"/>
              </w:rPr>
              <w:fldChar w:fldCharType="end"/>
            </w:r>
          </w:hyperlink>
        </w:p>
        <w:p w:rsidR="008A6AD0" w:rsidRPr="008A6AD0" w:rsidRDefault="0079177B">
          <w:pPr>
            <w:pStyle w:val="Spistreci2"/>
            <w:tabs>
              <w:tab w:val="left" w:pos="660"/>
              <w:tab w:val="right" w:leader="dot" w:pos="9062"/>
            </w:tabs>
            <w:rPr>
              <w:rFonts w:ascii="Century Gothic" w:eastAsiaTheme="minorEastAsia" w:hAnsi="Century Gothic" w:cstheme="minorBidi"/>
              <w:noProof/>
              <w:kern w:val="0"/>
              <w:sz w:val="20"/>
              <w:szCs w:val="20"/>
            </w:rPr>
          </w:pPr>
          <w:hyperlink w:anchor="_Toc187233392" w:history="1">
            <w:r w:rsidR="008A6AD0" w:rsidRPr="008A6AD0">
              <w:rPr>
                <w:rStyle w:val="Hipercze"/>
                <w:rFonts w:ascii="Century Gothic" w:hAnsi="Century Gothic"/>
                <w:noProof/>
                <w:sz w:val="20"/>
                <w:szCs w:val="20"/>
              </w:rPr>
              <w:t>5.</w:t>
            </w:r>
            <w:r w:rsidR="008A6AD0" w:rsidRPr="008A6AD0">
              <w:rPr>
                <w:rFonts w:ascii="Century Gothic" w:eastAsiaTheme="minorEastAsia" w:hAnsi="Century Gothic" w:cstheme="minorBidi"/>
                <w:noProof/>
                <w:kern w:val="0"/>
                <w:sz w:val="20"/>
                <w:szCs w:val="20"/>
              </w:rPr>
              <w:tab/>
            </w:r>
            <w:r w:rsidR="008A6AD0" w:rsidRPr="008A6AD0">
              <w:rPr>
                <w:rStyle w:val="Hipercze"/>
                <w:rFonts w:ascii="Century Gothic" w:hAnsi="Century Gothic"/>
                <w:noProof/>
                <w:sz w:val="20"/>
                <w:szCs w:val="20"/>
              </w:rPr>
              <w:t>PARAMETRY TECHNICZNE OBIEKTU BUDOWLANEGO CHARAKTERYZYJĄCE WPŁYW OBIEKTU NA ŚRODOWISKO ORAZ NA ZDROWIE LUDZI</w:t>
            </w:r>
            <w:r w:rsidR="008A6AD0" w:rsidRPr="008A6AD0">
              <w:rPr>
                <w:rFonts w:ascii="Century Gothic" w:hAnsi="Century Gothic"/>
                <w:noProof/>
                <w:webHidden/>
                <w:sz w:val="20"/>
                <w:szCs w:val="20"/>
              </w:rPr>
              <w:tab/>
            </w:r>
            <w:r w:rsidRPr="008A6AD0">
              <w:rPr>
                <w:rFonts w:ascii="Century Gothic" w:hAnsi="Century Gothic"/>
                <w:noProof/>
                <w:webHidden/>
                <w:sz w:val="20"/>
                <w:szCs w:val="20"/>
              </w:rPr>
              <w:fldChar w:fldCharType="begin"/>
            </w:r>
            <w:r w:rsidR="008A6AD0" w:rsidRPr="008A6AD0">
              <w:rPr>
                <w:rFonts w:ascii="Century Gothic" w:hAnsi="Century Gothic"/>
                <w:noProof/>
                <w:webHidden/>
                <w:sz w:val="20"/>
                <w:szCs w:val="20"/>
              </w:rPr>
              <w:instrText xml:space="preserve"> PAGEREF _Toc187233392 \h </w:instrText>
            </w:r>
            <w:r w:rsidRPr="008A6AD0">
              <w:rPr>
                <w:rFonts w:ascii="Century Gothic" w:hAnsi="Century Gothic"/>
                <w:noProof/>
                <w:webHidden/>
                <w:sz w:val="20"/>
                <w:szCs w:val="20"/>
              </w:rPr>
            </w:r>
            <w:r w:rsidRPr="008A6AD0">
              <w:rPr>
                <w:rFonts w:ascii="Century Gothic" w:hAnsi="Century Gothic"/>
                <w:noProof/>
                <w:webHidden/>
                <w:sz w:val="20"/>
                <w:szCs w:val="20"/>
              </w:rPr>
              <w:fldChar w:fldCharType="separate"/>
            </w:r>
            <w:r w:rsidR="00AA0A8D">
              <w:rPr>
                <w:rFonts w:ascii="Century Gothic" w:hAnsi="Century Gothic"/>
                <w:noProof/>
                <w:webHidden/>
                <w:sz w:val="20"/>
                <w:szCs w:val="20"/>
              </w:rPr>
              <w:t>9</w:t>
            </w:r>
            <w:r w:rsidRPr="008A6AD0">
              <w:rPr>
                <w:rFonts w:ascii="Century Gothic" w:hAnsi="Century Gothic"/>
                <w:noProof/>
                <w:webHidden/>
                <w:sz w:val="20"/>
                <w:szCs w:val="20"/>
              </w:rPr>
              <w:fldChar w:fldCharType="end"/>
            </w:r>
          </w:hyperlink>
        </w:p>
        <w:p w:rsidR="008A6AD0" w:rsidRPr="008A6AD0" w:rsidRDefault="0079177B">
          <w:pPr>
            <w:pStyle w:val="Spistreci3"/>
            <w:tabs>
              <w:tab w:val="left" w:pos="1100"/>
              <w:tab w:val="right" w:leader="dot" w:pos="9062"/>
            </w:tabs>
            <w:rPr>
              <w:rFonts w:ascii="Century Gothic" w:eastAsiaTheme="minorEastAsia" w:hAnsi="Century Gothic" w:cstheme="minorBidi"/>
              <w:noProof/>
              <w:kern w:val="0"/>
              <w:sz w:val="20"/>
              <w:szCs w:val="20"/>
            </w:rPr>
          </w:pPr>
          <w:hyperlink w:anchor="_Toc187233393" w:history="1">
            <w:r w:rsidR="008A6AD0" w:rsidRPr="008A6AD0">
              <w:rPr>
                <w:rStyle w:val="Hipercze"/>
                <w:rFonts w:ascii="Century Gothic" w:hAnsi="Century Gothic"/>
                <w:noProof/>
                <w:sz w:val="20"/>
                <w:szCs w:val="20"/>
              </w:rPr>
              <w:t>5.1.</w:t>
            </w:r>
            <w:r w:rsidR="008A6AD0" w:rsidRPr="008A6AD0">
              <w:rPr>
                <w:rFonts w:ascii="Century Gothic" w:eastAsiaTheme="minorEastAsia" w:hAnsi="Century Gothic" w:cstheme="minorBidi"/>
                <w:noProof/>
                <w:kern w:val="0"/>
                <w:sz w:val="20"/>
                <w:szCs w:val="20"/>
              </w:rPr>
              <w:tab/>
            </w:r>
            <w:r w:rsidR="008A6AD0" w:rsidRPr="008A6AD0">
              <w:rPr>
                <w:rStyle w:val="Hipercze"/>
                <w:rFonts w:ascii="Century Gothic" w:hAnsi="Century Gothic"/>
                <w:noProof/>
                <w:sz w:val="20"/>
                <w:szCs w:val="20"/>
              </w:rPr>
              <w:t>Emisja zanieczyszczeń</w:t>
            </w:r>
            <w:r w:rsidR="008A6AD0" w:rsidRPr="008A6AD0">
              <w:rPr>
                <w:rFonts w:ascii="Century Gothic" w:hAnsi="Century Gothic"/>
                <w:noProof/>
                <w:webHidden/>
                <w:sz w:val="20"/>
                <w:szCs w:val="20"/>
              </w:rPr>
              <w:tab/>
            </w:r>
            <w:r w:rsidRPr="008A6AD0">
              <w:rPr>
                <w:rFonts w:ascii="Century Gothic" w:hAnsi="Century Gothic"/>
                <w:noProof/>
                <w:webHidden/>
                <w:sz w:val="20"/>
                <w:szCs w:val="20"/>
              </w:rPr>
              <w:fldChar w:fldCharType="begin"/>
            </w:r>
            <w:r w:rsidR="008A6AD0" w:rsidRPr="008A6AD0">
              <w:rPr>
                <w:rFonts w:ascii="Century Gothic" w:hAnsi="Century Gothic"/>
                <w:noProof/>
                <w:webHidden/>
                <w:sz w:val="20"/>
                <w:szCs w:val="20"/>
              </w:rPr>
              <w:instrText xml:space="preserve"> PAGEREF _Toc187233393 \h </w:instrText>
            </w:r>
            <w:r w:rsidRPr="008A6AD0">
              <w:rPr>
                <w:rFonts w:ascii="Century Gothic" w:hAnsi="Century Gothic"/>
                <w:noProof/>
                <w:webHidden/>
                <w:sz w:val="20"/>
                <w:szCs w:val="20"/>
              </w:rPr>
            </w:r>
            <w:r w:rsidRPr="008A6AD0">
              <w:rPr>
                <w:rFonts w:ascii="Century Gothic" w:hAnsi="Century Gothic"/>
                <w:noProof/>
                <w:webHidden/>
                <w:sz w:val="20"/>
                <w:szCs w:val="20"/>
              </w:rPr>
              <w:fldChar w:fldCharType="separate"/>
            </w:r>
            <w:r w:rsidR="00AA0A8D">
              <w:rPr>
                <w:rFonts w:ascii="Century Gothic" w:hAnsi="Century Gothic"/>
                <w:noProof/>
                <w:webHidden/>
                <w:sz w:val="20"/>
                <w:szCs w:val="20"/>
              </w:rPr>
              <w:t>9</w:t>
            </w:r>
            <w:r w:rsidRPr="008A6AD0">
              <w:rPr>
                <w:rFonts w:ascii="Century Gothic" w:hAnsi="Century Gothic"/>
                <w:noProof/>
                <w:webHidden/>
                <w:sz w:val="20"/>
                <w:szCs w:val="20"/>
              </w:rPr>
              <w:fldChar w:fldCharType="end"/>
            </w:r>
          </w:hyperlink>
        </w:p>
        <w:p w:rsidR="008A6AD0" w:rsidRPr="008A6AD0" w:rsidRDefault="0079177B">
          <w:pPr>
            <w:pStyle w:val="Spistreci3"/>
            <w:tabs>
              <w:tab w:val="left" w:pos="1100"/>
              <w:tab w:val="right" w:leader="dot" w:pos="9062"/>
            </w:tabs>
            <w:rPr>
              <w:rFonts w:ascii="Century Gothic" w:eastAsiaTheme="minorEastAsia" w:hAnsi="Century Gothic" w:cstheme="minorBidi"/>
              <w:noProof/>
              <w:kern w:val="0"/>
              <w:sz w:val="20"/>
              <w:szCs w:val="20"/>
            </w:rPr>
          </w:pPr>
          <w:hyperlink w:anchor="_Toc187233394" w:history="1">
            <w:r w:rsidR="008A6AD0" w:rsidRPr="008A6AD0">
              <w:rPr>
                <w:rStyle w:val="Hipercze"/>
                <w:rFonts w:ascii="Century Gothic" w:hAnsi="Century Gothic"/>
                <w:noProof/>
                <w:sz w:val="20"/>
                <w:szCs w:val="20"/>
              </w:rPr>
              <w:t>5.2.</w:t>
            </w:r>
            <w:r w:rsidR="008A6AD0" w:rsidRPr="008A6AD0">
              <w:rPr>
                <w:rFonts w:ascii="Century Gothic" w:eastAsiaTheme="minorEastAsia" w:hAnsi="Century Gothic" w:cstheme="minorBidi"/>
                <w:noProof/>
                <w:kern w:val="0"/>
                <w:sz w:val="20"/>
                <w:szCs w:val="20"/>
              </w:rPr>
              <w:tab/>
            </w:r>
            <w:r w:rsidR="008A6AD0" w:rsidRPr="008A6AD0">
              <w:rPr>
                <w:rStyle w:val="Hipercze"/>
                <w:rFonts w:ascii="Century Gothic" w:hAnsi="Century Gothic"/>
                <w:noProof/>
                <w:sz w:val="20"/>
                <w:szCs w:val="20"/>
              </w:rPr>
              <w:t>Odpady</w:t>
            </w:r>
            <w:r w:rsidR="008A6AD0" w:rsidRPr="008A6AD0">
              <w:rPr>
                <w:rFonts w:ascii="Century Gothic" w:hAnsi="Century Gothic"/>
                <w:noProof/>
                <w:webHidden/>
                <w:sz w:val="20"/>
                <w:szCs w:val="20"/>
              </w:rPr>
              <w:tab/>
            </w:r>
            <w:r w:rsidRPr="008A6AD0">
              <w:rPr>
                <w:rFonts w:ascii="Century Gothic" w:hAnsi="Century Gothic"/>
                <w:noProof/>
                <w:webHidden/>
                <w:sz w:val="20"/>
                <w:szCs w:val="20"/>
              </w:rPr>
              <w:fldChar w:fldCharType="begin"/>
            </w:r>
            <w:r w:rsidR="008A6AD0" w:rsidRPr="008A6AD0">
              <w:rPr>
                <w:rFonts w:ascii="Century Gothic" w:hAnsi="Century Gothic"/>
                <w:noProof/>
                <w:webHidden/>
                <w:sz w:val="20"/>
                <w:szCs w:val="20"/>
              </w:rPr>
              <w:instrText xml:space="preserve"> PAGEREF _Toc187233394 \h </w:instrText>
            </w:r>
            <w:r w:rsidRPr="008A6AD0">
              <w:rPr>
                <w:rFonts w:ascii="Century Gothic" w:hAnsi="Century Gothic"/>
                <w:noProof/>
                <w:webHidden/>
                <w:sz w:val="20"/>
                <w:szCs w:val="20"/>
              </w:rPr>
            </w:r>
            <w:r w:rsidRPr="008A6AD0">
              <w:rPr>
                <w:rFonts w:ascii="Century Gothic" w:hAnsi="Century Gothic"/>
                <w:noProof/>
                <w:webHidden/>
                <w:sz w:val="20"/>
                <w:szCs w:val="20"/>
              </w:rPr>
              <w:fldChar w:fldCharType="separate"/>
            </w:r>
            <w:r w:rsidR="00AA0A8D">
              <w:rPr>
                <w:rFonts w:ascii="Century Gothic" w:hAnsi="Century Gothic"/>
                <w:noProof/>
                <w:webHidden/>
                <w:sz w:val="20"/>
                <w:szCs w:val="20"/>
              </w:rPr>
              <w:t>9</w:t>
            </w:r>
            <w:r w:rsidRPr="008A6AD0">
              <w:rPr>
                <w:rFonts w:ascii="Century Gothic" w:hAnsi="Century Gothic"/>
                <w:noProof/>
                <w:webHidden/>
                <w:sz w:val="20"/>
                <w:szCs w:val="20"/>
              </w:rPr>
              <w:fldChar w:fldCharType="end"/>
            </w:r>
          </w:hyperlink>
        </w:p>
        <w:p w:rsidR="008A6AD0" w:rsidRPr="008A6AD0" w:rsidRDefault="0079177B">
          <w:pPr>
            <w:pStyle w:val="Spistreci3"/>
            <w:tabs>
              <w:tab w:val="left" w:pos="1100"/>
              <w:tab w:val="right" w:leader="dot" w:pos="9062"/>
            </w:tabs>
            <w:rPr>
              <w:rFonts w:ascii="Century Gothic" w:eastAsiaTheme="minorEastAsia" w:hAnsi="Century Gothic" w:cstheme="minorBidi"/>
              <w:noProof/>
              <w:kern w:val="0"/>
              <w:sz w:val="20"/>
              <w:szCs w:val="20"/>
            </w:rPr>
          </w:pPr>
          <w:hyperlink w:anchor="_Toc187233395" w:history="1">
            <w:r w:rsidR="008A6AD0" w:rsidRPr="008A6AD0">
              <w:rPr>
                <w:rStyle w:val="Hipercze"/>
                <w:rFonts w:ascii="Century Gothic" w:hAnsi="Century Gothic"/>
                <w:noProof/>
                <w:sz w:val="20"/>
                <w:szCs w:val="20"/>
              </w:rPr>
              <w:t>5.3.</w:t>
            </w:r>
            <w:r w:rsidR="008A6AD0" w:rsidRPr="008A6AD0">
              <w:rPr>
                <w:rFonts w:ascii="Century Gothic" w:eastAsiaTheme="minorEastAsia" w:hAnsi="Century Gothic" w:cstheme="minorBidi"/>
                <w:noProof/>
                <w:kern w:val="0"/>
                <w:sz w:val="20"/>
                <w:szCs w:val="20"/>
              </w:rPr>
              <w:tab/>
            </w:r>
            <w:r w:rsidR="008A6AD0" w:rsidRPr="008A6AD0">
              <w:rPr>
                <w:rStyle w:val="Hipercze"/>
                <w:rFonts w:ascii="Century Gothic" w:hAnsi="Century Gothic"/>
                <w:noProof/>
                <w:sz w:val="20"/>
                <w:szCs w:val="20"/>
              </w:rPr>
              <w:t>Właściwości akustyczne, emisja drgań i promieniowania</w:t>
            </w:r>
            <w:r w:rsidR="008A6AD0" w:rsidRPr="008A6AD0">
              <w:rPr>
                <w:rFonts w:ascii="Century Gothic" w:hAnsi="Century Gothic"/>
                <w:noProof/>
                <w:webHidden/>
                <w:sz w:val="20"/>
                <w:szCs w:val="20"/>
              </w:rPr>
              <w:tab/>
            </w:r>
            <w:r w:rsidRPr="008A6AD0">
              <w:rPr>
                <w:rFonts w:ascii="Century Gothic" w:hAnsi="Century Gothic"/>
                <w:noProof/>
                <w:webHidden/>
                <w:sz w:val="20"/>
                <w:szCs w:val="20"/>
              </w:rPr>
              <w:fldChar w:fldCharType="begin"/>
            </w:r>
            <w:r w:rsidR="008A6AD0" w:rsidRPr="008A6AD0">
              <w:rPr>
                <w:rFonts w:ascii="Century Gothic" w:hAnsi="Century Gothic"/>
                <w:noProof/>
                <w:webHidden/>
                <w:sz w:val="20"/>
                <w:szCs w:val="20"/>
              </w:rPr>
              <w:instrText xml:space="preserve"> PAGEREF _Toc187233395 \h </w:instrText>
            </w:r>
            <w:r w:rsidRPr="008A6AD0">
              <w:rPr>
                <w:rFonts w:ascii="Century Gothic" w:hAnsi="Century Gothic"/>
                <w:noProof/>
                <w:webHidden/>
                <w:sz w:val="20"/>
                <w:szCs w:val="20"/>
              </w:rPr>
            </w:r>
            <w:r w:rsidRPr="008A6AD0">
              <w:rPr>
                <w:rFonts w:ascii="Century Gothic" w:hAnsi="Century Gothic"/>
                <w:noProof/>
                <w:webHidden/>
                <w:sz w:val="20"/>
                <w:szCs w:val="20"/>
              </w:rPr>
              <w:fldChar w:fldCharType="separate"/>
            </w:r>
            <w:r w:rsidR="00AA0A8D">
              <w:rPr>
                <w:rFonts w:ascii="Century Gothic" w:hAnsi="Century Gothic"/>
                <w:noProof/>
                <w:webHidden/>
                <w:sz w:val="20"/>
                <w:szCs w:val="20"/>
              </w:rPr>
              <w:t>9</w:t>
            </w:r>
            <w:r w:rsidRPr="008A6AD0">
              <w:rPr>
                <w:rFonts w:ascii="Century Gothic" w:hAnsi="Century Gothic"/>
                <w:noProof/>
                <w:webHidden/>
                <w:sz w:val="20"/>
                <w:szCs w:val="20"/>
              </w:rPr>
              <w:fldChar w:fldCharType="end"/>
            </w:r>
          </w:hyperlink>
        </w:p>
        <w:p w:rsidR="008A6AD0" w:rsidRPr="008A6AD0" w:rsidRDefault="0079177B">
          <w:pPr>
            <w:pStyle w:val="Spistreci3"/>
            <w:tabs>
              <w:tab w:val="left" w:pos="1100"/>
              <w:tab w:val="right" w:leader="dot" w:pos="9062"/>
            </w:tabs>
            <w:rPr>
              <w:rFonts w:ascii="Century Gothic" w:eastAsiaTheme="minorEastAsia" w:hAnsi="Century Gothic" w:cstheme="minorBidi"/>
              <w:noProof/>
              <w:kern w:val="0"/>
              <w:sz w:val="20"/>
              <w:szCs w:val="20"/>
            </w:rPr>
          </w:pPr>
          <w:hyperlink w:anchor="_Toc187233396" w:history="1">
            <w:r w:rsidR="008A6AD0" w:rsidRPr="008A6AD0">
              <w:rPr>
                <w:rStyle w:val="Hipercze"/>
                <w:rFonts w:ascii="Century Gothic" w:hAnsi="Century Gothic"/>
                <w:noProof/>
                <w:sz w:val="20"/>
                <w:szCs w:val="20"/>
              </w:rPr>
              <w:t>5.4.</w:t>
            </w:r>
            <w:r w:rsidR="008A6AD0" w:rsidRPr="008A6AD0">
              <w:rPr>
                <w:rFonts w:ascii="Century Gothic" w:eastAsiaTheme="minorEastAsia" w:hAnsi="Century Gothic" w:cstheme="minorBidi"/>
                <w:noProof/>
                <w:kern w:val="0"/>
                <w:sz w:val="20"/>
                <w:szCs w:val="20"/>
              </w:rPr>
              <w:tab/>
            </w:r>
            <w:r w:rsidR="008A6AD0" w:rsidRPr="008A6AD0">
              <w:rPr>
                <w:rStyle w:val="Hipercze"/>
                <w:rFonts w:ascii="Century Gothic" w:hAnsi="Century Gothic"/>
                <w:noProof/>
                <w:sz w:val="20"/>
                <w:szCs w:val="20"/>
              </w:rPr>
              <w:t>Wpływ obiektu na istniejący drzewostan, powierzchnię ziemi, wody powierzchniowe i podziemne</w:t>
            </w:r>
            <w:r w:rsidR="008A6AD0" w:rsidRPr="008A6AD0">
              <w:rPr>
                <w:rFonts w:ascii="Century Gothic" w:hAnsi="Century Gothic"/>
                <w:noProof/>
                <w:webHidden/>
                <w:sz w:val="20"/>
                <w:szCs w:val="20"/>
              </w:rPr>
              <w:tab/>
            </w:r>
            <w:r w:rsidRPr="008A6AD0">
              <w:rPr>
                <w:rFonts w:ascii="Century Gothic" w:hAnsi="Century Gothic"/>
                <w:noProof/>
                <w:webHidden/>
                <w:sz w:val="20"/>
                <w:szCs w:val="20"/>
              </w:rPr>
              <w:fldChar w:fldCharType="begin"/>
            </w:r>
            <w:r w:rsidR="008A6AD0" w:rsidRPr="008A6AD0">
              <w:rPr>
                <w:rFonts w:ascii="Century Gothic" w:hAnsi="Century Gothic"/>
                <w:noProof/>
                <w:webHidden/>
                <w:sz w:val="20"/>
                <w:szCs w:val="20"/>
              </w:rPr>
              <w:instrText xml:space="preserve"> PAGEREF _Toc187233396 \h </w:instrText>
            </w:r>
            <w:r w:rsidRPr="008A6AD0">
              <w:rPr>
                <w:rFonts w:ascii="Century Gothic" w:hAnsi="Century Gothic"/>
                <w:noProof/>
                <w:webHidden/>
                <w:sz w:val="20"/>
                <w:szCs w:val="20"/>
              </w:rPr>
            </w:r>
            <w:r w:rsidRPr="008A6AD0">
              <w:rPr>
                <w:rFonts w:ascii="Century Gothic" w:hAnsi="Century Gothic"/>
                <w:noProof/>
                <w:webHidden/>
                <w:sz w:val="20"/>
                <w:szCs w:val="20"/>
              </w:rPr>
              <w:fldChar w:fldCharType="separate"/>
            </w:r>
            <w:r w:rsidR="00AA0A8D">
              <w:rPr>
                <w:rFonts w:ascii="Century Gothic" w:hAnsi="Century Gothic"/>
                <w:noProof/>
                <w:webHidden/>
                <w:sz w:val="20"/>
                <w:szCs w:val="20"/>
              </w:rPr>
              <w:t>9</w:t>
            </w:r>
            <w:r w:rsidRPr="008A6AD0">
              <w:rPr>
                <w:rFonts w:ascii="Century Gothic" w:hAnsi="Century Gothic"/>
                <w:noProof/>
                <w:webHidden/>
                <w:sz w:val="20"/>
                <w:szCs w:val="20"/>
              </w:rPr>
              <w:fldChar w:fldCharType="end"/>
            </w:r>
          </w:hyperlink>
        </w:p>
        <w:p w:rsidR="008A6AD0" w:rsidRPr="008A6AD0" w:rsidRDefault="0079177B">
          <w:pPr>
            <w:pStyle w:val="Spistreci2"/>
            <w:tabs>
              <w:tab w:val="left" w:pos="660"/>
              <w:tab w:val="right" w:leader="dot" w:pos="9062"/>
            </w:tabs>
            <w:rPr>
              <w:rFonts w:ascii="Century Gothic" w:eastAsiaTheme="minorEastAsia" w:hAnsi="Century Gothic" w:cstheme="minorBidi"/>
              <w:noProof/>
              <w:kern w:val="0"/>
              <w:sz w:val="20"/>
              <w:szCs w:val="20"/>
            </w:rPr>
          </w:pPr>
          <w:hyperlink w:anchor="_Toc187233397" w:history="1">
            <w:r w:rsidR="008A6AD0" w:rsidRPr="008A6AD0">
              <w:rPr>
                <w:rStyle w:val="Hipercze"/>
                <w:rFonts w:ascii="Century Gothic" w:hAnsi="Century Gothic"/>
                <w:noProof/>
                <w:sz w:val="20"/>
                <w:szCs w:val="20"/>
              </w:rPr>
              <w:t>6.</w:t>
            </w:r>
            <w:r w:rsidR="008A6AD0" w:rsidRPr="008A6AD0">
              <w:rPr>
                <w:rFonts w:ascii="Century Gothic" w:eastAsiaTheme="minorEastAsia" w:hAnsi="Century Gothic" w:cstheme="minorBidi"/>
                <w:noProof/>
                <w:kern w:val="0"/>
                <w:sz w:val="20"/>
                <w:szCs w:val="20"/>
              </w:rPr>
              <w:tab/>
            </w:r>
            <w:r w:rsidR="008A6AD0" w:rsidRPr="008A6AD0">
              <w:rPr>
                <w:rStyle w:val="Hipercze"/>
                <w:rFonts w:ascii="Century Gothic" w:hAnsi="Century Gothic"/>
                <w:noProof/>
                <w:sz w:val="20"/>
                <w:szCs w:val="20"/>
              </w:rPr>
              <w:t>ZASADNICZE ELEMENTY OBIEKTU BUDOWLANEGO</w:t>
            </w:r>
            <w:r w:rsidR="008A6AD0" w:rsidRPr="008A6AD0">
              <w:rPr>
                <w:rFonts w:ascii="Century Gothic" w:hAnsi="Century Gothic"/>
                <w:noProof/>
                <w:webHidden/>
                <w:sz w:val="20"/>
                <w:szCs w:val="20"/>
              </w:rPr>
              <w:tab/>
            </w:r>
            <w:r w:rsidRPr="008A6AD0">
              <w:rPr>
                <w:rFonts w:ascii="Century Gothic" w:hAnsi="Century Gothic"/>
                <w:noProof/>
                <w:webHidden/>
                <w:sz w:val="20"/>
                <w:szCs w:val="20"/>
              </w:rPr>
              <w:fldChar w:fldCharType="begin"/>
            </w:r>
            <w:r w:rsidR="008A6AD0" w:rsidRPr="008A6AD0">
              <w:rPr>
                <w:rFonts w:ascii="Century Gothic" w:hAnsi="Century Gothic"/>
                <w:noProof/>
                <w:webHidden/>
                <w:sz w:val="20"/>
                <w:szCs w:val="20"/>
              </w:rPr>
              <w:instrText xml:space="preserve"> PAGEREF _Toc187233397 \h </w:instrText>
            </w:r>
            <w:r w:rsidRPr="008A6AD0">
              <w:rPr>
                <w:rFonts w:ascii="Century Gothic" w:hAnsi="Century Gothic"/>
                <w:noProof/>
                <w:webHidden/>
                <w:sz w:val="20"/>
                <w:szCs w:val="20"/>
              </w:rPr>
            </w:r>
            <w:r w:rsidRPr="008A6AD0">
              <w:rPr>
                <w:rFonts w:ascii="Century Gothic" w:hAnsi="Century Gothic"/>
                <w:noProof/>
                <w:webHidden/>
                <w:sz w:val="20"/>
                <w:szCs w:val="20"/>
              </w:rPr>
              <w:fldChar w:fldCharType="separate"/>
            </w:r>
            <w:r w:rsidR="00AA0A8D">
              <w:rPr>
                <w:rFonts w:ascii="Century Gothic" w:hAnsi="Century Gothic"/>
                <w:noProof/>
                <w:webHidden/>
                <w:sz w:val="20"/>
                <w:szCs w:val="20"/>
              </w:rPr>
              <w:t>9</w:t>
            </w:r>
            <w:r w:rsidRPr="008A6AD0">
              <w:rPr>
                <w:rFonts w:ascii="Century Gothic" w:hAnsi="Century Gothic"/>
                <w:noProof/>
                <w:webHidden/>
                <w:sz w:val="20"/>
                <w:szCs w:val="20"/>
              </w:rPr>
              <w:fldChar w:fldCharType="end"/>
            </w:r>
          </w:hyperlink>
        </w:p>
        <w:p w:rsidR="008A6AD0" w:rsidRPr="008A6AD0" w:rsidRDefault="0079177B">
          <w:pPr>
            <w:pStyle w:val="Spistreci3"/>
            <w:tabs>
              <w:tab w:val="left" w:pos="1100"/>
              <w:tab w:val="right" w:leader="dot" w:pos="9062"/>
            </w:tabs>
            <w:rPr>
              <w:rFonts w:ascii="Century Gothic" w:eastAsiaTheme="minorEastAsia" w:hAnsi="Century Gothic" w:cstheme="minorBidi"/>
              <w:noProof/>
              <w:kern w:val="0"/>
              <w:sz w:val="20"/>
              <w:szCs w:val="20"/>
            </w:rPr>
          </w:pPr>
          <w:hyperlink w:anchor="_Toc187233398" w:history="1">
            <w:r w:rsidR="008A6AD0" w:rsidRPr="008A6AD0">
              <w:rPr>
                <w:rStyle w:val="Hipercze"/>
                <w:rFonts w:ascii="Century Gothic" w:hAnsi="Century Gothic"/>
                <w:noProof/>
                <w:sz w:val="20"/>
                <w:szCs w:val="20"/>
              </w:rPr>
              <w:t>6.1.</w:t>
            </w:r>
            <w:r w:rsidR="008A6AD0" w:rsidRPr="008A6AD0">
              <w:rPr>
                <w:rFonts w:ascii="Century Gothic" w:eastAsiaTheme="minorEastAsia" w:hAnsi="Century Gothic" w:cstheme="minorBidi"/>
                <w:noProof/>
                <w:kern w:val="0"/>
                <w:sz w:val="20"/>
                <w:szCs w:val="20"/>
              </w:rPr>
              <w:tab/>
            </w:r>
            <w:r w:rsidR="008A6AD0" w:rsidRPr="008A6AD0">
              <w:rPr>
                <w:rStyle w:val="Hipercze"/>
                <w:rFonts w:ascii="Century Gothic" w:hAnsi="Century Gothic"/>
                <w:noProof/>
                <w:sz w:val="20"/>
                <w:szCs w:val="20"/>
              </w:rPr>
              <w:t>Założenia ogólne</w:t>
            </w:r>
            <w:r w:rsidR="008A6AD0" w:rsidRPr="008A6AD0">
              <w:rPr>
                <w:rFonts w:ascii="Century Gothic" w:hAnsi="Century Gothic"/>
                <w:noProof/>
                <w:webHidden/>
                <w:sz w:val="20"/>
                <w:szCs w:val="20"/>
              </w:rPr>
              <w:tab/>
            </w:r>
            <w:r w:rsidRPr="008A6AD0">
              <w:rPr>
                <w:rFonts w:ascii="Century Gothic" w:hAnsi="Century Gothic"/>
                <w:noProof/>
                <w:webHidden/>
                <w:sz w:val="20"/>
                <w:szCs w:val="20"/>
              </w:rPr>
              <w:fldChar w:fldCharType="begin"/>
            </w:r>
            <w:r w:rsidR="008A6AD0" w:rsidRPr="008A6AD0">
              <w:rPr>
                <w:rFonts w:ascii="Century Gothic" w:hAnsi="Century Gothic"/>
                <w:noProof/>
                <w:webHidden/>
                <w:sz w:val="20"/>
                <w:szCs w:val="20"/>
              </w:rPr>
              <w:instrText xml:space="preserve"> PAGEREF _Toc187233398 \h </w:instrText>
            </w:r>
            <w:r w:rsidRPr="008A6AD0">
              <w:rPr>
                <w:rFonts w:ascii="Century Gothic" w:hAnsi="Century Gothic"/>
                <w:noProof/>
                <w:webHidden/>
                <w:sz w:val="20"/>
                <w:szCs w:val="20"/>
              </w:rPr>
            </w:r>
            <w:r w:rsidRPr="008A6AD0">
              <w:rPr>
                <w:rFonts w:ascii="Century Gothic" w:hAnsi="Century Gothic"/>
                <w:noProof/>
                <w:webHidden/>
                <w:sz w:val="20"/>
                <w:szCs w:val="20"/>
              </w:rPr>
              <w:fldChar w:fldCharType="separate"/>
            </w:r>
            <w:r w:rsidR="00AA0A8D">
              <w:rPr>
                <w:rFonts w:ascii="Century Gothic" w:hAnsi="Century Gothic"/>
                <w:noProof/>
                <w:webHidden/>
                <w:sz w:val="20"/>
                <w:szCs w:val="20"/>
              </w:rPr>
              <w:t>9</w:t>
            </w:r>
            <w:r w:rsidRPr="008A6AD0">
              <w:rPr>
                <w:rFonts w:ascii="Century Gothic" w:hAnsi="Century Gothic"/>
                <w:noProof/>
                <w:webHidden/>
                <w:sz w:val="20"/>
                <w:szCs w:val="20"/>
              </w:rPr>
              <w:fldChar w:fldCharType="end"/>
            </w:r>
          </w:hyperlink>
        </w:p>
        <w:p w:rsidR="008A6AD0" w:rsidRPr="008A6AD0" w:rsidRDefault="0079177B">
          <w:pPr>
            <w:pStyle w:val="Spistreci3"/>
            <w:tabs>
              <w:tab w:val="left" w:pos="1100"/>
              <w:tab w:val="right" w:leader="dot" w:pos="9062"/>
            </w:tabs>
            <w:rPr>
              <w:rFonts w:ascii="Century Gothic" w:eastAsiaTheme="minorEastAsia" w:hAnsi="Century Gothic" w:cstheme="minorBidi"/>
              <w:noProof/>
              <w:kern w:val="0"/>
              <w:sz w:val="20"/>
              <w:szCs w:val="20"/>
            </w:rPr>
          </w:pPr>
          <w:hyperlink w:anchor="_Toc187233399" w:history="1">
            <w:r w:rsidR="008A6AD0" w:rsidRPr="008A6AD0">
              <w:rPr>
                <w:rStyle w:val="Hipercze"/>
                <w:rFonts w:ascii="Century Gothic" w:hAnsi="Century Gothic"/>
                <w:noProof/>
                <w:sz w:val="20"/>
                <w:szCs w:val="20"/>
              </w:rPr>
              <w:t>6.2.</w:t>
            </w:r>
            <w:r w:rsidR="008A6AD0" w:rsidRPr="008A6AD0">
              <w:rPr>
                <w:rFonts w:ascii="Century Gothic" w:eastAsiaTheme="minorEastAsia" w:hAnsi="Century Gothic" w:cstheme="minorBidi"/>
                <w:noProof/>
                <w:kern w:val="0"/>
                <w:sz w:val="20"/>
                <w:szCs w:val="20"/>
              </w:rPr>
              <w:tab/>
            </w:r>
            <w:r w:rsidR="008A6AD0" w:rsidRPr="008A6AD0">
              <w:rPr>
                <w:rStyle w:val="Hipercze"/>
                <w:rFonts w:ascii="Century Gothic" w:hAnsi="Century Gothic"/>
                <w:noProof/>
                <w:sz w:val="20"/>
                <w:szCs w:val="20"/>
              </w:rPr>
              <w:t>Demontaże związane z obiektami budowlanymi</w:t>
            </w:r>
            <w:r w:rsidR="008A6AD0" w:rsidRPr="008A6AD0">
              <w:rPr>
                <w:rFonts w:ascii="Century Gothic" w:hAnsi="Century Gothic"/>
                <w:noProof/>
                <w:webHidden/>
                <w:sz w:val="20"/>
                <w:szCs w:val="20"/>
              </w:rPr>
              <w:tab/>
            </w:r>
            <w:r w:rsidRPr="008A6AD0">
              <w:rPr>
                <w:rFonts w:ascii="Century Gothic" w:hAnsi="Century Gothic"/>
                <w:noProof/>
                <w:webHidden/>
                <w:sz w:val="20"/>
                <w:szCs w:val="20"/>
              </w:rPr>
              <w:fldChar w:fldCharType="begin"/>
            </w:r>
            <w:r w:rsidR="008A6AD0" w:rsidRPr="008A6AD0">
              <w:rPr>
                <w:rFonts w:ascii="Century Gothic" w:hAnsi="Century Gothic"/>
                <w:noProof/>
                <w:webHidden/>
                <w:sz w:val="20"/>
                <w:szCs w:val="20"/>
              </w:rPr>
              <w:instrText xml:space="preserve"> PAGEREF _Toc187233399 \h </w:instrText>
            </w:r>
            <w:r w:rsidRPr="008A6AD0">
              <w:rPr>
                <w:rFonts w:ascii="Century Gothic" w:hAnsi="Century Gothic"/>
                <w:noProof/>
                <w:webHidden/>
                <w:sz w:val="20"/>
                <w:szCs w:val="20"/>
              </w:rPr>
            </w:r>
            <w:r w:rsidRPr="008A6AD0">
              <w:rPr>
                <w:rFonts w:ascii="Century Gothic" w:hAnsi="Century Gothic"/>
                <w:noProof/>
                <w:webHidden/>
                <w:sz w:val="20"/>
                <w:szCs w:val="20"/>
              </w:rPr>
              <w:fldChar w:fldCharType="separate"/>
            </w:r>
            <w:r w:rsidR="00AA0A8D">
              <w:rPr>
                <w:rFonts w:ascii="Century Gothic" w:hAnsi="Century Gothic"/>
                <w:noProof/>
                <w:webHidden/>
                <w:sz w:val="20"/>
                <w:szCs w:val="20"/>
              </w:rPr>
              <w:t>10</w:t>
            </w:r>
            <w:r w:rsidRPr="008A6AD0">
              <w:rPr>
                <w:rFonts w:ascii="Century Gothic" w:hAnsi="Century Gothic"/>
                <w:noProof/>
                <w:webHidden/>
                <w:sz w:val="20"/>
                <w:szCs w:val="20"/>
              </w:rPr>
              <w:fldChar w:fldCharType="end"/>
            </w:r>
          </w:hyperlink>
        </w:p>
        <w:p w:rsidR="008A6AD0" w:rsidRPr="008A6AD0" w:rsidRDefault="0079177B">
          <w:pPr>
            <w:pStyle w:val="Spistreci3"/>
            <w:tabs>
              <w:tab w:val="left" w:pos="1100"/>
              <w:tab w:val="right" w:leader="dot" w:pos="9062"/>
            </w:tabs>
            <w:rPr>
              <w:rFonts w:ascii="Century Gothic" w:eastAsiaTheme="minorEastAsia" w:hAnsi="Century Gothic" w:cstheme="minorBidi"/>
              <w:noProof/>
              <w:kern w:val="0"/>
              <w:sz w:val="20"/>
              <w:szCs w:val="20"/>
            </w:rPr>
          </w:pPr>
          <w:hyperlink w:anchor="_Toc187233400" w:history="1">
            <w:r w:rsidR="008A6AD0" w:rsidRPr="008A6AD0">
              <w:rPr>
                <w:rStyle w:val="Hipercze"/>
                <w:rFonts w:ascii="Century Gothic" w:hAnsi="Century Gothic"/>
                <w:noProof/>
                <w:sz w:val="20"/>
                <w:szCs w:val="20"/>
              </w:rPr>
              <w:t>6.3.</w:t>
            </w:r>
            <w:r w:rsidR="008A6AD0" w:rsidRPr="008A6AD0">
              <w:rPr>
                <w:rFonts w:ascii="Century Gothic" w:eastAsiaTheme="minorEastAsia" w:hAnsi="Century Gothic" w:cstheme="minorBidi"/>
                <w:noProof/>
                <w:kern w:val="0"/>
                <w:sz w:val="20"/>
                <w:szCs w:val="20"/>
              </w:rPr>
              <w:tab/>
            </w:r>
            <w:r w:rsidR="008A6AD0" w:rsidRPr="008A6AD0">
              <w:rPr>
                <w:rStyle w:val="Hipercze"/>
                <w:rFonts w:ascii="Century Gothic" w:hAnsi="Century Gothic"/>
                <w:noProof/>
                <w:sz w:val="20"/>
                <w:szCs w:val="20"/>
              </w:rPr>
              <w:t>Roboty ziemne i rozbiórkowe nawierzchni</w:t>
            </w:r>
            <w:r w:rsidR="008A6AD0" w:rsidRPr="008A6AD0">
              <w:rPr>
                <w:rFonts w:ascii="Century Gothic" w:hAnsi="Century Gothic"/>
                <w:noProof/>
                <w:webHidden/>
                <w:sz w:val="20"/>
                <w:szCs w:val="20"/>
              </w:rPr>
              <w:tab/>
            </w:r>
            <w:r w:rsidRPr="008A6AD0">
              <w:rPr>
                <w:rFonts w:ascii="Century Gothic" w:hAnsi="Century Gothic"/>
                <w:noProof/>
                <w:webHidden/>
                <w:sz w:val="20"/>
                <w:szCs w:val="20"/>
              </w:rPr>
              <w:fldChar w:fldCharType="begin"/>
            </w:r>
            <w:r w:rsidR="008A6AD0" w:rsidRPr="008A6AD0">
              <w:rPr>
                <w:rFonts w:ascii="Century Gothic" w:hAnsi="Century Gothic"/>
                <w:noProof/>
                <w:webHidden/>
                <w:sz w:val="20"/>
                <w:szCs w:val="20"/>
              </w:rPr>
              <w:instrText xml:space="preserve"> PAGEREF _Toc187233400 \h </w:instrText>
            </w:r>
            <w:r w:rsidRPr="008A6AD0">
              <w:rPr>
                <w:rFonts w:ascii="Century Gothic" w:hAnsi="Century Gothic"/>
                <w:noProof/>
                <w:webHidden/>
                <w:sz w:val="20"/>
                <w:szCs w:val="20"/>
              </w:rPr>
            </w:r>
            <w:r w:rsidRPr="008A6AD0">
              <w:rPr>
                <w:rFonts w:ascii="Century Gothic" w:hAnsi="Century Gothic"/>
                <w:noProof/>
                <w:webHidden/>
                <w:sz w:val="20"/>
                <w:szCs w:val="20"/>
              </w:rPr>
              <w:fldChar w:fldCharType="separate"/>
            </w:r>
            <w:r w:rsidR="00AA0A8D">
              <w:rPr>
                <w:rFonts w:ascii="Century Gothic" w:hAnsi="Century Gothic"/>
                <w:noProof/>
                <w:webHidden/>
                <w:sz w:val="20"/>
                <w:szCs w:val="20"/>
              </w:rPr>
              <w:t>10</w:t>
            </w:r>
            <w:r w:rsidRPr="008A6AD0">
              <w:rPr>
                <w:rFonts w:ascii="Century Gothic" w:hAnsi="Century Gothic"/>
                <w:noProof/>
                <w:webHidden/>
                <w:sz w:val="20"/>
                <w:szCs w:val="20"/>
              </w:rPr>
              <w:fldChar w:fldCharType="end"/>
            </w:r>
          </w:hyperlink>
        </w:p>
        <w:p w:rsidR="008A6AD0" w:rsidRPr="008A6AD0" w:rsidRDefault="0079177B">
          <w:pPr>
            <w:pStyle w:val="Spistreci3"/>
            <w:tabs>
              <w:tab w:val="left" w:pos="1100"/>
              <w:tab w:val="right" w:leader="dot" w:pos="9062"/>
            </w:tabs>
            <w:rPr>
              <w:rFonts w:ascii="Century Gothic" w:eastAsiaTheme="minorEastAsia" w:hAnsi="Century Gothic" w:cstheme="minorBidi"/>
              <w:noProof/>
              <w:kern w:val="0"/>
              <w:sz w:val="20"/>
              <w:szCs w:val="20"/>
            </w:rPr>
          </w:pPr>
          <w:hyperlink w:anchor="_Toc187233401" w:history="1">
            <w:r w:rsidR="008A6AD0" w:rsidRPr="008A6AD0">
              <w:rPr>
                <w:rStyle w:val="Hipercze"/>
                <w:rFonts w:ascii="Century Gothic" w:hAnsi="Century Gothic"/>
                <w:noProof/>
                <w:sz w:val="20"/>
                <w:szCs w:val="20"/>
              </w:rPr>
              <w:t>6.4.</w:t>
            </w:r>
            <w:r w:rsidR="008A6AD0" w:rsidRPr="008A6AD0">
              <w:rPr>
                <w:rFonts w:ascii="Century Gothic" w:eastAsiaTheme="minorEastAsia" w:hAnsi="Century Gothic" w:cstheme="minorBidi"/>
                <w:noProof/>
                <w:kern w:val="0"/>
                <w:sz w:val="20"/>
                <w:szCs w:val="20"/>
              </w:rPr>
              <w:tab/>
            </w:r>
            <w:r w:rsidR="008A6AD0" w:rsidRPr="008A6AD0">
              <w:rPr>
                <w:rStyle w:val="Hipercze"/>
                <w:rFonts w:ascii="Century Gothic" w:hAnsi="Century Gothic"/>
                <w:noProof/>
                <w:sz w:val="20"/>
                <w:szCs w:val="20"/>
              </w:rPr>
              <w:t>Ukształtowanie drogi i płyty lądowiska  w przekroju poprzecznym</w:t>
            </w:r>
            <w:r w:rsidR="008A6AD0" w:rsidRPr="008A6AD0">
              <w:rPr>
                <w:rFonts w:ascii="Century Gothic" w:hAnsi="Century Gothic"/>
                <w:noProof/>
                <w:webHidden/>
                <w:sz w:val="20"/>
                <w:szCs w:val="20"/>
              </w:rPr>
              <w:tab/>
            </w:r>
            <w:r w:rsidRPr="008A6AD0">
              <w:rPr>
                <w:rFonts w:ascii="Century Gothic" w:hAnsi="Century Gothic"/>
                <w:noProof/>
                <w:webHidden/>
                <w:sz w:val="20"/>
                <w:szCs w:val="20"/>
              </w:rPr>
              <w:fldChar w:fldCharType="begin"/>
            </w:r>
            <w:r w:rsidR="008A6AD0" w:rsidRPr="008A6AD0">
              <w:rPr>
                <w:rFonts w:ascii="Century Gothic" w:hAnsi="Century Gothic"/>
                <w:noProof/>
                <w:webHidden/>
                <w:sz w:val="20"/>
                <w:szCs w:val="20"/>
              </w:rPr>
              <w:instrText xml:space="preserve"> PAGEREF _Toc187233401 \h </w:instrText>
            </w:r>
            <w:r w:rsidRPr="008A6AD0">
              <w:rPr>
                <w:rFonts w:ascii="Century Gothic" w:hAnsi="Century Gothic"/>
                <w:noProof/>
                <w:webHidden/>
                <w:sz w:val="20"/>
                <w:szCs w:val="20"/>
              </w:rPr>
            </w:r>
            <w:r w:rsidRPr="008A6AD0">
              <w:rPr>
                <w:rFonts w:ascii="Century Gothic" w:hAnsi="Century Gothic"/>
                <w:noProof/>
                <w:webHidden/>
                <w:sz w:val="20"/>
                <w:szCs w:val="20"/>
              </w:rPr>
              <w:fldChar w:fldCharType="separate"/>
            </w:r>
            <w:r w:rsidR="00AA0A8D">
              <w:rPr>
                <w:rFonts w:ascii="Century Gothic" w:hAnsi="Century Gothic"/>
                <w:noProof/>
                <w:webHidden/>
                <w:sz w:val="20"/>
                <w:szCs w:val="20"/>
              </w:rPr>
              <w:t>10</w:t>
            </w:r>
            <w:r w:rsidRPr="008A6AD0">
              <w:rPr>
                <w:rFonts w:ascii="Century Gothic" w:hAnsi="Century Gothic"/>
                <w:noProof/>
                <w:webHidden/>
                <w:sz w:val="20"/>
                <w:szCs w:val="20"/>
              </w:rPr>
              <w:fldChar w:fldCharType="end"/>
            </w:r>
          </w:hyperlink>
        </w:p>
        <w:p w:rsidR="008A6AD0" w:rsidRPr="008A6AD0" w:rsidRDefault="0079177B">
          <w:pPr>
            <w:pStyle w:val="Spistreci3"/>
            <w:tabs>
              <w:tab w:val="left" w:pos="1100"/>
              <w:tab w:val="right" w:leader="dot" w:pos="9062"/>
            </w:tabs>
            <w:rPr>
              <w:rFonts w:ascii="Century Gothic" w:eastAsiaTheme="minorEastAsia" w:hAnsi="Century Gothic" w:cstheme="minorBidi"/>
              <w:noProof/>
              <w:kern w:val="0"/>
              <w:sz w:val="20"/>
              <w:szCs w:val="20"/>
            </w:rPr>
          </w:pPr>
          <w:hyperlink w:anchor="_Toc187233402" w:history="1">
            <w:r w:rsidR="008A6AD0" w:rsidRPr="008A6AD0">
              <w:rPr>
                <w:rStyle w:val="Hipercze"/>
                <w:rFonts w:ascii="Century Gothic" w:hAnsi="Century Gothic"/>
                <w:noProof/>
                <w:sz w:val="20"/>
                <w:szCs w:val="20"/>
              </w:rPr>
              <w:t>6.5.</w:t>
            </w:r>
            <w:r w:rsidR="008A6AD0" w:rsidRPr="008A6AD0">
              <w:rPr>
                <w:rFonts w:ascii="Century Gothic" w:eastAsiaTheme="minorEastAsia" w:hAnsi="Century Gothic" w:cstheme="minorBidi"/>
                <w:noProof/>
                <w:kern w:val="0"/>
                <w:sz w:val="20"/>
                <w:szCs w:val="20"/>
              </w:rPr>
              <w:tab/>
            </w:r>
            <w:r w:rsidR="008A6AD0" w:rsidRPr="008A6AD0">
              <w:rPr>
                <w:rStyle w:val="Hipercze"/>
                <w:rFonts w:ascii="Century Gothic" w:hAnsi="Century Gothic"/>
                <w:noProof/>
                <w:sz w:val="20"/>
                <w:szCs w:val="20"/>
              </w:rPr>
              <w:t>Przekroje podłużne</w:t>
            </w:r>
            <w:r w:rsidR="008A6AD0" w:rsidRPr="008A6AD0">
              <w:rPr>
                <w:rFonts w:ascii="Century Gothic" w:hAnsi="Century Gothic"/>
                <w:noProof/>
                <w:webHidden/>
                <w:sz w:val="20"/>
                <w:szCs w:val="20"/>
              </w:rPr>
              <w:tab/>
            </w:r>
            <w:r w:rsidRPr="008A6AD0">
              <w:rPr>
                <w:rFonts w:ascii="Century Gothic" w:hAnsi="Century Gothic"/>
                <w:noProof/>
                <w:webHidden/>
                <w:sz w:val="20"/>
                <w:szCs w:val="20"/>
              </w:rPr>
              <w:fldChar w:fldCharType="begin"/>
            </w:r>
            <w:r w:rsidR="008A6AD0" w:rsidRPr="008A6AD0">
              <w:rPr>
                <w:rFonts w:ascii="Century Gothic" w:hAnsi="Century Gothic"/>
                <w:noProof/>
                <w:webHidden/>
                <w:sz w:val="20"/>
                <w:szCs w:val="20"/>
              </w:rPr>
              <w:instrText xml:space="preserve"> PAGEREF _Toc187233402 \h </w:instrText>
            </w:r>
            <w:r w:rsidRPr="008A6AD0">
              <w:rPr>
                <w:rFonts w:ascii="Century Gothic" w:hAnsi="Century Gothic"/>
                <w:noProof/>
                <w:webHidden/>
                <w:sz w:val="20"/>
                <w:szCs w:val="20"/>
              </w:rPr>
            </w:r>
            <w:r w:rsidRPr="008A6AD0">
              <w:rPr>
                <w:rFonts w:ascii="Century Gothic" w:hAnsi="Century Gothic"/>
                <w:noProof/>
                <w:webHidden/>
                <w:sz w:val="20"/>
                <w:szCs w:val="20"/>
              </w:rPr>
              <w:fldChar w:fldCharType="separate"/>
            </w:r>
            <w:r w:rsidR="00AA0A8D">
              <w:rPr>
                <w:rFonts w:ascii="Century Gothic" w:hAnsi="Century Gothic"/>
                <w:noProof/>
                <w:webHidden/>
                <w:sz w:val="20"/>
                <w:szCs w:val="20"/>
              </w:rPr>
              <w:t>11</w:t>
            </w:r>
            <w:r w:rsidRPr="008A6AD0">
              <w:rPr>
                <w:rFonts w:ascii="Century Gothic" w:hAnsi="Century Gothic"/>
                <w:noProof/>
                <w:webHidden/>
                <w:sz w:val="20"/>
                <w:szCs w:val="20"/>
              </w:rPr>
              <w:fldChar w:fldCharType="end"/>
            </w:r>
          </w:hyperlink>
        </w:p>
        <w:p w:rsidR="008A6AD0" w:rsidRPr="008A6AD0" w:rsidRDefault="0079177B">
          <w:pPr>
            <w:pStyle w:val="Spistreci3"/>
            <w:tabs>
              <w:tab w:val="left" w:pos="1100"/>
              <w:tab w:val="right" w:leader="dot" w:pos="9062"/>
            </w:tabs>
            <w:rPr>
              <w:rFonts w:ascii="Century Gothic" w:eastAsiaTheme="minorEastAsia" w:hAnsi="Century Gothic" w:cstheme="minorBidi"/>
              <w:noProof/>
              <w:kern w:val="0"/>
              <w:sz w:val="20"/>
              <w:szCs w:val="20"/>
            </w:rPr>
          </w:pPr>
          <w:hyperlink w:anchor="_Toc187233403" w:history="1">
            <w:r w:rsidR="008A6AD0" w:rsidRPr="008A6AD0">
              <w:rPr>
                <w:rStyle w:val="Hipercze"/>
                <w:rFonts w:ascii="Century Gothic" w:hAnsi="Century Gothic"/>
                <w:noProof/>
                <w:sz w:val="20"/>
                <w:szCs w:val="20"/>
              </w:rPr>
              <w:t>6.6.</w:t>
            </w:r>
            <w:r w:rsidR="008A6AD0" w:rsidRPr="008A6AD0">
              <w:rPr>
                <w:rFonts w:ascii="Century Gothic" w:eastAsiaTheme="minorEastAsia" w:hAnsi="Century Gothic" w:cstheme="minorBidi"/>
                <w:noProof/>
                <w:kern w:val="0"/>
                <w:sz w:val="20"/>
                <w:szCs w:val="20"/>
              </w:rPr>
              <w:tab/>
            </w:r>
            <w:r w:rsidR="008A6AD0" w:rsidRPr="008A6AD0">
              <w:rPr>
                <w:rStyle w:val="Hipercze"/>
                <w:rFonts w:ascii="Century Gothic" w:hAnsi="Century Gothic"/>
                <w:noProof/>
                <w:sz w:val="20"/>
                <w:szCs w:val="20"/>
              </w:rPr>
              <w:t>Odwodnienie</w:t>
            </w:r>
            <w:r w:rsidR="008A6AD0" w:rsidRPr="008A6AD0">
              <w:rPr>
                <w:rFonts w:ascii="Century Gothic" w:hAnsi="Century Gothic"/>
                <w:noProof/>
                <w:webHidden/>
                <w:sz w:val="20"/>
                <w:szCs w:val="20"/>
              </w:rPr>
              <w:tab/>
            </w:r>
            <w:r w:rsidRPr="008A6AD0">
              <w:rPr>
                <w:rFonts w:ascii="Century Gothic" w:hAnsi="Century Gothic"/>
                <w:noProof/>
                <w:webHidden/>
                <w:sz w:val="20"/>
                <w:szCs w:val="20"/>
              </w:rPr>
              <w:fldChar w:fldCharType="begin"/>
            </w:r>
            <w:r w:rsidR="008A6AD0" w:rsidRPr="008A6AD0">
              <w:rPr>
                <w:rFonts w:ascii="Century Gothic" w:hAnsi="Century Gothic"/>
                <w:noProof/>
                <w:webHidden/>
                <w:sz w:val="20"/>
                <w:szCs w:val="20"/>
              </w:rPr>
              <w:instrText xml:space="preserve"> PAGEREF _Toc187233403 \h </w:instrText>
            </w:r>
            <w:r w:rsidRPr="008A6AD0">
              <w:rPr>
                <w:rFonts w:ascii="Century Gothic" w:hAnsi="Century Gothic"/>
                <w:noProof/>
                <w:webHidden/>
                <w:sz w:val="20"/>
                <w:szCs w:val="20"/>
              </w:rPr>
            </w:r>
            <w:r w:rsidRPr="008A6AD0">
              <w:rPr>
                <w:rFonts w:ascii="Century Gothic" w:hAnsi="Century Gothic"/>
                <w:noProof/>
                <w:webHidden/>
                <w:sz w:val="20"/>
                <w:szCs w:val="20"/>
              </w:rPr>
              <w:fldChar w:fldCharType="separate"/>
            </w:r>
            <w:r w:rsidR="00AA0A8D">
              <w:rPr>
                <w:rFonts w:ascii="Century Gothic" w:hAnsi="Century Gothic"/>
                <w:noProof/>
                <w:webHidden/>
                <w:sz w:val="20"/>
                <w:szCs w:val="20"/>
              </w:rPr>
              <w:t>11</w:t>
            </w:r>
            <w:r w:rsidRPr="008A6AD0">
              <w:rPr>
                <w:rFonts w:ascii="Century Gothic" w:hAnsi="Century Gothic"/>
                <w:noProof/>
                <w:webHidden/>
                <w:sz w:val="20"/>
                <w:szCs w:val="20"/>
              </w:rPr>
              <w:fldChar w:fldCharType="end"/>
            </w:r>
          </w:hyperlink>
        </w:p>
        <w:p w:rsidR="008A6AD0" w:rsidRPr="008A6AD0" w:rsidRDefault="0079177B">
          <w:pPr>
            <w:pStyle w:val="Spistreci3"/>
            <w:tabs>
              <w:tab w:val="left" w:pos="1100"/>
              <w:tab w:val="right" w:leader="dot" w:pos="9062"/>
            </w:tabs>
            <w:rPr>
              <w:rFonts w:ascii="Century Gothic" w:eastAsiaTheme="minorEastAsia" w:hAnsi="Century Gothic" w:cstheme="minorBidi"/>
              <w:noProof/>
              <w:kern w:val="0"/>
              <w:sz w:val="20"/>
              <w:szCs w:val="20"/>
            </w:rPr>
          </w:pPr>
          <w:hyperlink w:anchor="_Toc187233404" w:history="1">
            <w:r w:rsidR="008A6AD0" w:rsidRPr="008A6AD0">
              <w:rPr>
                <w:rStyle w:val="Hipercze"/>
                <w:rFonts w:ascii="Century Gothic" w:hAnsi="Century Gothic"/>
                <w:noProof/>
                <w:sz w:val="20"/>
                <w:szCs w:val="20"/>
              </w:rPr>
              <w:t>6.7.</w:t>
            </w:r>
            <w:r w:rsidR="008A6AD0" w:rsidRPr="008A6AD0">
              <w:rPr>
                <w:rFonts w:ascii="Century Gothic" w:eastAsiaTheme="minorEastAsia" w:hAnsi="Century Gothic" w:cstheme="minorBidi"/>
                <w:noProof/>
                <w:kern w:val="0"/>
                <w:sz w:val="20"/>
                <w:szCs w:val="20"/>
              </w:rPr>
              <w:tab/>
            </w:r>
            <w:r w:rsidR="008A6AD0" w:rsidRPr="008A6AD0">
              <w:rPr>
                <w:rStyle w:val="Hipercze"/>
                <w:rFonts w:ascii="Century Gothic" w:hAnsi="Century Gothic"/>
                <w:noProof/>
                <w:sz w:val="20"/>
                <w:szCs w:val="20"/>
              </w:rPr>
              <w:t>Przekroje konstrukcyjne opaski (nawierzchnia pod oznakowanie FATO) oraz nawierzchni pod strzałki kierunkowe</w:t>
            </w:r>
            <w:r w:rsidR="008A6AD0" w:rsidRPr="008A6AD0">
              <w:rPr>
                <w:rFonts w:ascii="Century Gothic" w:hAnsi="Century Gothic"/>
                <w:noProof/>
                <w:webHidden/>
                <w:sz w:val="20"/>
                <w:szCs w:val="20"/>
              </w:rPr>
              <w:tab/>
            </w:r>
            <w:r w:rsidRPr="008A6AD0">
              <w:rPr>
                <w:rFonts w:ascii="Century Gothic" w:hAnsi="Century Gothic"/>
                <w:noProof/>
                <w:webHidden/>
                <w:sz w:val="20"/>
                <w:szCs w:val="20"/>
              </w:rPr>
              <w:fldChar w:fldCharType="begin"/>
            </w:r>
            <w:r w:rsidR="008A6AD0" w:rsidRPr="008A6AD0">
              <w:rPr>
                <w:rFonts w:ascii="Century Gothic" w:hAnsi="Century Gothic"/>
                <w:noProof/>
                <w:webHidden/>
                <w:sz w:val="20"/>
                <w:szCs w:val="20"/>
              </w:rPr>
              <w:instrText xml:space="preserve"> PAGEREF _Toc187233404 \h </w:instrText>
            </w:r>
            <w:r w:rsidRPr="008A6AD0">
              <w:rPr>
                <w:rFonts w:ascii="Century Gothic" w:hAnsi="Century Gothic"/>
                <w:noProof/>
                <w:webHidden/>
                <w:sz w:val="20"/>
                <w:szCs w:val="20"/>
              </w:rPr>
            </w:r>
            <w:r w:rsidRPr="008A6AD0">
              <w:rPr>
                <w:rFonts w:ascii="Century Gothic" w:hAnsi="Century Gothic"/>
                <w:noProof/>
                <w:webHidden/>
                <w:sz w:val="20"/>
                <w:szCs w:val="20"/>
              </w:rPr>
              <w:fldChar w:fldCharType="separate"/>
            </w:r>
            <w:r w:rsidR="00AA0A8D">
              <w:rPr>
                <w:rFonts w:ascii="Century Gothic" w:hAnsi="Century Gothic"/>
                <w:noProof/>
                <w:webHidden/>
                <w:sz w:val="20"/>
                <w:szCs w:val="20"/>
              </w:rPr>
              <w:t>11</w:t>
            </w:r>
            <w:r w:rsidRPr="008A6AD0">
              <w:rPr>
                <w:rFonts w:ascii="Century Gothic" w:hAnsi="Century Gothic"/>
                <w:noProof/>
                <w:webHidden/>
                <w:sz w:val="20"/>
                <w:szCs w:val="20"/>
              </w:rPr>
              <w:fldChar w:fldCharType="end"/>
            </w:r>
          </w:hyperlink>
        </w:p>
        <w:p w:rsidR="008A6AD0" w:rsidRPr="008A6AD0" w:rsidRDefault="0079177B">
          <w:pPr>
            <w:pStyle w:val="Spistreci3"/>
            <w:tabs>
              <w:tab w:val="left" w:pos="1100"/>
              <w:tab w:val="right" w:leader="dot" w:pos="9062"/>
            </w:tabs>
            <w:rPr>
              <w:rFonts w:ascii="Century Gothic" w:eastAsiaTheme="minorEastAsia" w:hAnsi="Century Gothic" w:cstheme="minorBidi"/>
              <w:noProof/>
              <w:kern w:val="0"/>
              <w:sz w:val="20"/>
              <w:szCs w:val="20"/>
            </w:rPr>
          </w:pPr>
          <w:hyperlink w:anchor="_Toc187233405" w:history="1">
            <w:r w:rsidR="008A6AD0" w:rsidRPr="008A6AD0">
              <w:rPr>
                <w:rStyle w:val="Hipercze"/>
                <w:rFonts w:ascii="Century Gothic" w:hAnsi="Century Gothic"/>
                <w:noProof/>
                <w:sz w:val="20"/>
                <w:szCs w:val="20"/>
              </w:rPr>
              <w:t>6.8.</w:t>
            </w:r>
            <w:r w:rsidR="008A6AD0" w:rsidRPr="008A6AD0">
              <w:rPr>
                <w:rFonts w:ascii="Century Gothic" w:eastAsiaTheme="minorEastAsia" w:hAnsi="Century Gothic" w:cstheme="minorBidi"/>
                <w:noProof/>
                <w:kern w:val="0"/>
                <w:sz w:val="20"/>
                <w:szCs w:val="20"/>
              </w:rPr>
              <w:tab/>
            </w:r>
            <w:r w:rsidR="008A6AD0" w:rsidRPr="008A6AD0">
              <w:rPr>
                <w:rStyle w:val="Hipercze"/>
                <w:rFonts w:ascii="Century Gothic" w:hAnsi="Century Gothic"/>
                <w:noProof/>
                <w:sz w:val="20"/>
                <w:szCs w:val="20"/>
              </w:rPr>
              <w:t>Przebudowa krawężnika oraz rozbiórka fragmentu bariery drogowej</w:t>
            </w:r>
            <w:r w:rsidR="008A6AD0" w:rsidRPr="008A6AD0">
              <w:rPr>
                <w:rFonts w:ascii="Century Gothic" w:hAnsi="Century Gothic"/>
                <w:noProof/>
                <w:webHidden/>
                <w:sz w:val="20"/>
                <w:szCs w:val="20"/>
              </w:rPr>
              <w:tab/>
            </w:r>
            <w:r w:rsidRPr="008A6AD0">
              <w:rPr>
                <w:rFonts w:ascii="Century Gothic" w:hAnsi="Century Gothic"/>
                <w:noProof/>
                <w:webHidden/>
                <w:sz w:val="20"/>
                <w:szCs w:val="20"/>
              </w:rPr>
              <w:fldChar w:fldCharType="begin"/>
            </w:r>
            <w:r w:rsidR="008A6AD0" w:rsidRPr="008A6AD0">
              <w:rPr>
                <w:rFonts w:ascii="Century Gothic" w:hAnsi="Century Gothic"/>
                <w:noProof/>
                <w:webHidden/>
                <w:sz w:val="20"/>
                <w:szCs w:val="20"/>
              </w:rPr>
              <w:instrText xml:space="preserve"> PAGEREF _Toc187233405 \h </w:instrText>
            </w:r>
            <w:r w:rsidRPr="008A6AD0">
              <w:rPr>
                <w:rFonts w:ascii="Century Gothic" w:hAnsi="Century Gothic"/>
                <w:noProof/>
                <w:webHidden/>
                <w:sz w:val="20"/>
                <w:szCs w:val="20"/>
              </w:rPr>
            </w:r>
            <w:r w:rsidRPr="008A6AD0">
              <w:rPr>
                <w:rFonts w:ascii="Century Gothic" w:hAnsi="Century Gothic"/>
                <w:noProof/>
                <w:webHidden/>
                <w:sz w:val="20"/>
                <w:szCs w:val="20"/>
              </w:rPr>
              <w:fldChar w:fldCharType="separate"/>
            </w:r>
            <w:r w:rsidR="00AA0A8D">
              <w:rPr>
                <w:rFonts w:ascii="Century Gothic" w:hAnsi="Century Gothic"/>
                <w:noProof/>
                <w:webHidden/>
                <w:sz w:val="20"/>
                <w:szCs w:val="20"/>
              </w:rPr>
              <w:t>11</w:t>
            </w:r>
            <w:r w:rsidRPr="008A6AD0">
              <w:rPr>
                <w:rFonts w:ascii="Century Gothic" w:hAnsi="Century Gothic"/>
                <w:noProof/>
                <w:webHidden/>
                <w:sz w:val="20"/>
                <w:szCs w:val="20"/>
              </w:rPr>
              <w:fldChar w:fldCharType="end"/>
            </w:r>
          </w:hyperlink>
        </w:p>
        <w:p w:rsidR="008A6AD0" w:rsidRPr="008A6AD0" w:rsidRDefault="0079177B">
          <w:pPr>
            <w:pStyle w:val="Spistreci3"/>
            <w:tabs>
              <w:tab w:val="left" w:pos="1100"/>
              <w:tab w:val="right" w:leader="dot" w:pos="9062"/>
            </w:tabs>
            <w:rPr>
              <w:rFonts w:ascii="Century Gothic" w:eastAsiaTheme="minorEastAsia" w:hAnsi="Century Gothic" w:cstheme="minorBidi"/>
              <w:noProof/>
              <w:kern w:val="0"/>
              <w:sz w:val="20"/>
              <w:szCs w:val="20"/>
            </w:rPr>
          </w:pPr>
          <w:hyperlink w:anchor="_Toc187233406" w:history="1">
            <w:r w:rsidR="008A6AD0" w:rsidRPr="008A6AD0">
              <w:rPr>
                <w:rStyle w:val="Hipercze"/>
                <w:rFonts w:ascii="Century Gothic" w:hAnsi="Century Gothic"/>
                <w:noProof/>
                <w:sz w:val="20"/>
                <w:szCs w:val="20"/>
              </w:rPr>
              <w:t>6.9.</w:t>
            </w:r>
            <w:r w:rsidR="008A6AD0" w:rsidRPr="008A6AD0">
              <w:rPr>
                <w:rFonts w:ascii="Century Gothic" w:eastAsiaTheme="minorEastAsia" w:hAnsi="Century Gothic" w:cstheme="minorBidi"/>
                <w:noProof/>
                <w:kern w:val="0"/>
                <w:sz w:val="20"/>
                <w:szCs w:val="20"/>
              </w:rPr>
              <w:tab/>
            </w:r>
            <w:r w:rsidR="008A6AD0" w:rsidRPr="008A6AD0">
              <w:rPr>
                <w:rStyle w:val="Hipercze"/>
                <w:rFonts w:ascii="Century Gothic" w:hAnsi="Century Gothic"/>
                <w:noProof/>
                <w:sz w:val="20"/>
                <w:szCs w:val="20"/>
              </w:rPr>
              <w:t>Oznakowania nawigacyjne</w:t>
            </w:r>
            <w:r w:rsidR="008A6AD0" w:rsidRPr="008A6AD0">
              <w:rPr>
                <w:rFonts w:ascii="Century Gothic" w:hAnsi="Century Gothic"/>
                <w:noProof/>
                <w:webHidden/>
                <w:sz w:val="20"/>
                <w:szCs w:val="20"/>
              </w:rPr>
              <w:tab/>
            </w:r>
            <w:r w:rsidRPr="008A6AD0">
              <w:rPr>
                <w:rFonts w:ascii="Century Gothic" w:hAnsi="Century Gothic"/>
                <w:noProof/>
                <w:webHidden/>
                <w:sz w:val="20"/>
                <w:szCs w:val="20"/>
              </w:rPr>
              <w:fldChar w:fldCharType="begin"/>
            </w:r>
            <w:r w:rsidR="008A6AD0" w:rsidRPr="008A6AD0">
              <w:rPr>
                <w:rFonts w:ascii="Century Gothic" w:hAnsi="Century Gothic"/>
                <w:noProof/>
                <w:webHidden/>
                <w:sz w:val="20"/>
                <w:szCs w:val="20"/>
              </w:rPr>
              <w:instrText xml:space="preserve"> PAGEREF _Toc187233406 \h </w:instrText>
            </w:r>
            <w:r w:rsidRPr="008A6AD0">
              <w:rPr>
                <w:rFonts w:ascii="Century Gothic" w:hAnsi="Century Gothic"/>
                <w:noProof/>
                <w:webHidden/>
                <w:sz w:val="20"/>
                <w:szCs w:val="20"/>
              </w:rPr>
            </w:r>
            <w:r w:rsidRPr="008A6AD0">
              <w:rPr>
                <w:rFonts w:ascii="Century Gothic" w:hAnsi="Century Gothic"/>
                <w:noProof/>
                <w:webHidden/>
                <w:sz w:val="20"/>
                <w:szCs w:val="20"/>
              </w:rPr>
              <w:fldChar w:fldCharType="separate"/>
            </w:r>
            <w:r w:rsidR="00AA0A8D">
              <w:rPr>
                <w:rFonts w:ascii="Century Gothic" w:hAnsi="Century Gothic"/>
                <w:noProof/>
                <w:webHidden/>
                <w:sz w:val="20"/>
                <w:szCs w:val="20"/>
              </w:rPr>
              <w:t>11</w:t>
            </w:r>
            <w:r w:rsidRPr="008A6AD0">
              <w:rPr>
                <w:rFonts w:ascii="Century Gothic" w:hAnsi="Century Gothic"/>
                <w:noProof/>
                <w:webHidden/>
                <w:sz w:val="20"/>
                <w:szCs w:val="20"/>
              </w:rPr>
              <w:fldChar w:fldCharType="end"/>
            </w:r>
          </w:hyperlink>
        </w:p>
        <w:p w:rsidR="008A6AD0" w:rsidRPr="008A6AD0" w:rsidRDefault="0079177B">
          <w:pPr>
            <w:pStyle w:val="Spistreci3"/>
            <w:tabs>
              <w:tab w:val="left" w:pos="1320"/>
              <w:tab w:val="right" w:leader="dot" w:pos="9062"/>
            </w:tabs>
            <w:rPr>
              <w:rFonts w:ascii="Century Gothic" w:eastAsiaTheme="minorEastAsia" w:hAnsi="Century Gothic" w:cstheme="minorBidi"/>
              <w:noProof/>
              <w:kern w:val="0"/>
              <w:sz w:val="20"/>
              <w:szCs w:val="20"/>
            </w:rPr>
          </w:pPr>
          <w:hyperlink w:anchor="_Toc187233407" w:history="1">
            <w:r w:rsidR="008A6AD0" w:rsidRPr="008A6AD0">
              <w:rPr>
                <w:rStyle w:val="Hipercze"/>
                <w:rFonts w:ascii="Century Gothic" w:hAnsi="Century Gothic"/>
                <w:noProof/>
                <w:sz w:val="20"/>
                <w:szCs w:val="20"/>
              </w:rPr>
              <w:t>6.10.</w:t>
            </w:r>
            <w:r w:rsidR="008A6AD0" w:rsidRPr="008A6AD0">
              <w:rPr>
                <w:rFonts w:ascii="Century Gothic" w:eastAsiaTheme="minorEastAsia" w:hAnsi="Century Gothic" w:cstheme="minorBidi"/>
                <w:noProof/>
                <w:kern w:val="0"/>
                <w:sz w:val="20"/>
                <w:szCs w:val="20"/>
              </w:rPr>
              <w:tab/>
            </w:r>
            <w:r w:rsidR="008A6AD0" w:rsidRPr="008A6AD0">
              <w:rPr>
                <w:rStyle w:val="Hipercze"/>
                <w:rFonts w:ascii="Century Gothic" w:hAnsi="Century Gothic"/>
                <w:noProof/>
                <w:sz w:val="20"/>
                <w:szCs w:val="20"/>
              </w:rPr>
              <w:t>Oznakowanie poziome</w:t>
            </w:r>
            <w:r w:rsidR="008A6AD0" w:rsidRPr="008A6AD0">
              <w:rPr>
                <w:rFonts w:ascii="Century Gothic" w:hAnsi="Century Gothic"/>
                <w:noProof/>
                <w:webHidden/>
                <w:sz w:val="20"/>
                <w:szCs w:val="20"/>
              </w:rPr>
              <w:tab/>
            </w:r>
            <w:r w:rsidRPr="008A6AD0">
              <w:rPr>
                <w:rFonts w:ascii="Century Gothic" w:hAnsi="Century Gothic"/>
                <w:noProof/>
                <w:webHidden/>
                <w:sz w:val="20"/>
                <w:szCs w:val="20"/>
              </w:rPr>
              <w:fldChar w:fldCharType="begin"/>
            </w:r>
            <w:r w:rsidR="008A6AD0" w:rsidRPr="008A6AD0">
              <w:rPr>
                <w:rFonts w:ascii="Century Gothic" w:hAnsi="Century Gothic"/>
                <w:noProof/>
                <w:webHidden/>
                <w:sz w:val="20"/>
                <w:szCs w:val="20"/>
              </w:rPr>
              <w:instrText xml:space="preserve"> PAGEREF _Toc187233407 \h </w:instrText>
            </w:r>
            <w:r w:rsidRPr="008A6AD0">
              <w:rPr>
                <w:rFonts w:ascii="Century Gothic" w:hAnsi="Century Gothic"/>
                <w:noProof/>
                <w:webHidden/>
                <w:sz w:val="20"/>
                <w:szCs w:val="20"/>
              </w:rPr>
            </w:r>
            <w:r w:rsidRPr="008A6AD0">
              <w:rPr>
                <w:rFonts w:ascii="Century Gothic" w:hAnsi="Century Gothic"/>
                <w:noProof/>
                <w:webHidden/>
                <w:sz w:val="20"/>
                <w:szCs w:val="20"/>
              </w:rPr>
              <w:fldChar w:fldCharType="separate"/>
            </w:r>
            <w:r w:rsidR="00AA0A8D">
              <w:rPr>
                <w:rFonts w:ascii="Century Gothic" w:hAnsi="Century Gothic"/>
                <w:noProof/>
                <w:webHidden/>
                <w:sz w:val="20"/>
                <w:szCs w:val="20"/>
              </w:rPr>
              <w:t>12</w:t>
            </w:r>
            <w:r w:rsidRPr="008A6AD0">
              <w:rPr>
                <w:rFonts w:ascii="Century Gothic" w:hAnsi="Century Gothic"/>
                <w:noProof/>
                <w:webHidden/>
                <w:sz w:val="20"/>
                <w:szCs w:val="20"/>
              </w:rPr>
              <w:fldChar w:fldCharType="end"/>
            </w:r>
          </w:hyperlink>
        </w:p>
        <w:p w:rsidR="008A6AD0" w:rsidRPr="008A6AD0" w:rsidRDefault="0079177B">
          <w:pPr>
            <w:pStyle w:val="Spistreci3"/>
            <w:tabs>
              <w:tab w:val="left" w:pos="1320"/>
              <w:tab w:val="right" w:leader="dot" w:pos="9062"/>
            </w:tabs>
            <w:rPr>
              <w:rFonts w:ascii="Century Gothic" w:eastAsiaTheme="minorEastAsia" w:hAnsi="Century Gothic" w:cstheme="minorBidi"/>
              <w:noProof/>
              <w:kern w:val="0"/>
              <w:sz w:val="20"/>
              <w:szCs w:val="20"/>
            </w:rPr>
          </w:pPr>
          <w:hyperlink w:anchor="_Toc187233408" w:history="1">
            <w:r w:rsidR="008A6AD0" w:rsidRPr="008A6AD0">
              <w:rPr>
                <w:rStyle w:val="Hipercze"/>
                <w:rFonts w:ascii="Century Gothic" w:hAnsi="Century Gothic"/>
                <w:noProof/>
                <w:sz w:val="20"/>
                <w:szCs w:val="20"/>
              </w:rPr>
              <w:t>6.11.</w:t>
            </w:r>
            <w:r w:rsidR="008A6AD0" w:rsidRPr="008A6AD0">
              <w:rPr>
                <w:rFonts w:ascii="Century Gothic" w:eastAsiaTheme="minorEastAsia" w:hAnsi="Century Gothic" w:cstheme="minorBidi"/>
                <w:noProof/>
                <w:kern w:val="0"/>
                <w:sz w:val="20"/>
                <w:szCs w:val="20"/>
              </w:rPr>
              <w:tab/>
            </w:r>
            <w:r w:rsidR="008A6AD0" w:rsidRPr="008A6AD0">
              <w:rPr>
                <w:rStyle w:val="Hipercze"/>
                <w:rFonts w:ascii="Century Gothic" w:hAnsi="Century Gothic"/>
                <w:noProof/>
                <w:sz w:val="20"/>
                <w:szCs w:val="20"/>
              </w:rPr>
              <w:t>Oznakowanie lądowiska oraz oznakowanie przeszkodowe dzienne obiektów trudno widzialnych</w:t>
            </w:r>
            <w:r w:rsidR="008A6AD0" w:rsidRPr="008A6AD0">
              <w:rPr>
                <w:rFonts w:ascii="Century Gothic" w:hAnsi="Century Gothic"/>
                <w:noProof/>
                <w:webHidden/>
                <w:sz w:val="20"/>
                <w:szCs w:val="20"/>
              </w:rPr>
              <w:tab/>
            </w:r>
            <w:r w:rsidRPr="008A6AD0">
              <w:rPr>
                <w:rFonts w:ascii="Century Gothic" w:hAnsi="Century Gothic"/>
                <w:noProof/>
                <w:webHidden/>
                <w:sz w:val="20"/>
                <w:szCs w:val="20"/>
              </w:rPr>
              <w:fldChar w:fldCharType="begin"/>
            </w:r>
            <w:r w:rsidR="008A6AD0" w:rsidRPr="008A6AD0">
              <w:rPr>
                <w:rFonts w:ascii="Century Gothic" w:hAnsi="Century Gothic"/>
                <w:noProof/>
                <w:webHidden/>
                <w:sz w:val="20"/>
                <w:szCs w:val="20"/>
              </w:rPr>
              <w:instrText xml:space="preserve"> PAGEREF _Toc187233408 \h </w:instrText>
            </w:r>
            <w:r w:rsidRPr="008A6AD0">
              <w:rPr>
                <w:rFonts w:ascii="Century Gothic" w:hAnsi="Century Gothic"/>
                <w:noProof/>
                <w:webHidden/>
                <w:sz w:val="20"/>
                <w:szCs w:val="20"/>
              </w:rPr>
            </w:r>
            <w:r w:rsidRPr="008A6AD0">
              <w:rPr>
                <w:rFonts w:ascii="Century Gothic" w:hAnsi="Century Gothic"/>
                <w:noProof/>
                <w:webHidden/>
                <w:sz w:val="20"/>
                <w:szCs w:val="20"/>
              </w:rPr>
              <w:fldChar w:fldCharType="separate"/>
            </w:r>
            <w:r w:rsidR="00AA0A8D">
              <w:rPr>
                <w:rFonts w:ascii="Century Gothic" w:hAnsi="Century Gothic"/>
                <w:noProof/>
                <w:webHidden/>
                <w:sz w:val="20"/>
                <w:szCs w:val="20"/>
              </w:rPr>
              <w:t>12</w:t>
            </w:r>
            <w:r w:rsidRPr="008A6AD0">
              <w:rPr>
                <w:rFonts w:ascii="Century Gothic" w:hAnsi="Century Gothic"/>
                <w:noProof/>
                <w:webHidden/>
                <w:sz w:val="20"/>
                <w:szCs w:val="20"/>
              </w:rPr>
              <w:fldChar w:fldCharType="end"/>
            </w:r>
          </w:hyperlink>
        </w:p>
        <w:p w:rsidR="008A6AD0" w:rsidRPr="008A6AD0" w:rsidRDefault="0079177B">
          <w:pPr>
            <w:pStyle w:val="Spistreci3"/>
            <w:tabs>
              <w:tab w:val="left" w:pos="1320"/>
              <w:tab w:val="right" w:leader="dot" w:pos="9062"/>
            </w:tabs>
            <w:rPr>
              <w:rFonts w:ascii="Century Gothic" w:eastAsiaTheme="minorEastAsia" w:hAnsi="Century Gothic" w:cstheme="minorBidi"/>
              <w:noProof/>
              <w:kern w:val="0"/>
              <w:sz w:val="20"/>
              <w:szCs w:val="20"/>
            </w:rPr>
          </w:pPr>
          <w:hyperlink w:anchor="_Toc187233409" w:history="1">
            <w:r w:rsidR="008A6AD0" w:rsidRPr="008A6AD0">
              <w:rPr>
                <w:rStyle w:val="Hipercze"/>
                <w:rFonts w:ascii="Century Gothic" w:hAnsi="Century Gothic"/>
                <w:noProof/>
                <w:sz w:val="20"/>
                <w:szCs w:val="20"/>
              </w:rPr>
              <w:t>6.12.</w:t>
            </w:r>
            <w:r w:rsidR="008A6AD0" w:rsidRPr="008A6AD0">
              <w:rPr>
                <w:rFonts w:ascii="Century Gothic" w:eastAsiaTheme="minorEastAsia" w:hAnsi="Century Gothic" w:cstheme="minorBidi"/>
                <w:noProof/>
                <w:kern w:val="0"/>
                <w:sz w:val="20"/>
                <w:szCs w:val="20"/>
              </w:rPr>
              <w:tab/>
            </w:r>
            <w:r w:rsidR="008A6AD0" w:rsidRPr="008A6AD0">
              <w:rPr>
                <w:rStyle w:val="Hipercze"/>
                <w:rFonts w:ascii="Century Gothic" w:hAnsi="Century Gothic"/>
                <w:noProof/>
                <w:sz w:val="20"/>
                <w:szCs w:val="20"/>
              </w:rPr>
              <w:t>Ogrodzenie, bramy wjazdowe</w:t>
            </w:r>
            <w:r w:rsidR="008A6AD0" w:rsidRPr="008A6AD0">
              <w:rPr>
                <w:rFonts w:ascii="Century Gothic" w:hAnsi="Century Gothic"/>
                <w:noProof/>
                <w:webHidden/>
                <w:sz w:val="20"/>
                <w:szCs w:val="20"/>
              </w:rPr>
              <w:tab/>
            </w:r>
            <w:r w:rsidRPr="008A6AD0">
              <w:rPr>
                <w:rFonts w:ascii="Century Gothic" w:hAnsi="Century Gothic"/>
                <w:noProof/>
                <w:webHidden/>
                <w:sz w:val="20"/>
                <w:szCs w:val="20"/>
              </w:rPr>
              <w:fldChar w:fldCharType="begin"/>
            </w:r>
            <w:r w:rsidR="008A6AD0" w:rsidRPr="008A6AD0">
              <w:rPr>
                <w:rFonts w:ascii="Century Gothic" w:hAnsi="Century Gothic"/>
                <w:noProof/>
                <w:webHidden/>
                <w:sz w:val="20"/>
                <w:szCs w:val="20"/>
              </w:rPr>
              <w:instrText xml:space="preserve"> PAGEREF _Toc187233409 \h </w:instrText>
            </w:r>
            <w:r w:rsidRPr="008A6AD0">
              <w:rPr>
                <w:rFonts w:ascii="Century Gothic" w:hAnsi="Century Gothic"/>
                <w:noProof/>
                <w:webHidden/>
                <w:sz w:val="20"/>
                <w:szCs w:val="20"/>
              </w:rPr>
            </w:r>
            <w:r w:rsidRPr="008A6AD0">
              <w:rPr>
                <w:rFonts w:ascii="Century Gothic" w:hAnsi="Century Gothic"/>
                <w:noProof/>
                <w:webHidden/>
                <w:sz w:val="20"/>
                <w:szCs w:val="20"/>
              </w:rPr>
              <w:fldChar w:fldCharType="separate"/>
            </w:r>
            <w:r w:rsidR="00AA0A8D">
              <w:rPr>
                <w:rFonts w:ascii="Century Gothic" w:hAnsi="Century Gothic"/>
                <w:noProof/>
                <w:webHidden/>
                <w:sz w:val="20"/>
                <w:szCs w:val="20"/>
              </w:rPr>
              <w:t>13</w:t>
            </w:r>
            <w:r w:rsidRPr="008A6AD0">
              <w:rPr>
                <w:rFonts w:ascii="Century Gothic" w:hAnsi="Century Gothic"/>
                <w:noProof/>
                <w:webHidden/>
                <w:sz w:val="20"/>
                <w:szCs w:val="20"/>
              </w:rPr>
              <w:fldChar w:fldCharType="end"/>
            </w:r>
          </w:hyperlink>
        </w:p>
        <w:p w:rsidR="008A6AD0" w:rsidRPr="008A6AD0" w:rsidRDefault="0079177B">
          <w:pPr>
            <w:pStyle w:val="Spistreci3"/>
            <w:tabs>
              <w:tab w:val="left" w:pos="1320"/>
              <w:tab w:val="right" w:leader="dot" w:pos="9062"/>
            </w:tabs>
            <w:rPr>
              <w:rFonts w:ascii="Century Gothic" w:eastAsiaTheme="minorEastAsia" w:hAnsi="Century Gothic" w:cstheme="minorBidi"/>
              <w:noProof/>
              <w:kern w:val="0"/>
              <w:sz w:val="20"/>
              <w:szCs w:val="20"/>
            </w:rPr>
          </w:pPr>
          <w:hyperlink w:anchor="_Toc187233410" w:history="1">
            <w:r w:rsidR="008A6AD0" w:rsidRPr="008A6AD0">
              <w:rPr>
                <w:rStyle w:val="Hipercze"/>
                <w:rFonts w:ascii="Century Gothic" w:hAnsi="Century Gothic"/>
                <w:noProof/>
                <w:sz w:val="20"/>
                <w:szCs w:val="20"/>
              </w:rPr>
              <w:t>6.13.</w:t>
            </w:r>
            <w:r w:rsidR="008A6AD0" w:rsidRPr="008A6AD0">
              <w:rPr>
                <w:rFonts w:ascii="Century Gothic" w:eastAsiaTheme="minorEastAsia" w:hAnsi="Century Gothic" w:cstheme="minorBidi"/>
                <w:noProof/>
                <w:kern w:val="0"/>
                <w:sz w:val="20"/>
                <w:szCs w:val="20"/>
              </w:rPr>
              <w:tab/>
            </w:r>
            <w:r w:rsidR="008A6AD0" w:rsidRPr="008A6AD0">
              <w:rPr>
                <w:rStyle w:val="Hipercze"/>
                <w:rFonts w:ascii="Century Gothic" w:hAnsi="Century Gothic"/>
                <w:noProof/>
                <w:sz w:val="20"/>
                <w:szCs w:val="20"/>
              </w:rPr>
              <w:t>Tereny zielone</w:t>
            </w:r>
            <w:r w:rsidR="008A6AD0" w:rsidRPr="008A6AD0">
              <w:rPr>
                <w:rFonts w:ascii="Century Gothic" w:hAnsi="Century Gothic"/>
                <w:noProof/>
                <w:webHidden/>
                <w:sz w:val="20"/>
                <w:szCs w:val="20"/>
              </w:rPr>
              <w:tab/>
            </w:r>
            <w:r w:rsidRPr="008A6AD0">
              <w:rPr>
                <w:rFonts w:ascii="Century Gothic" w:hAnsi="Century Gothic"/>
                <w:noProof/>
                <w:webHidden/>
                <w:sz w:val="20"/>
                <w:szCs w:val="20"/>
              </w:rPr>
              <w:fldChar w:fldCharType="begin"/>
            </w:r>
            <w:r w:rsidR="008A6AD0" w:rsidRPr="008A6AD0">
              <w:rPr>
                <w:rFonts w:ascii="Century Gothic" w:hAnsi="Century Gothic"/>
                <w:noProof/>
                <w:webHidden/>
                <w:sz w:val="20"/>
                <w:szCs w:val="20"/>
              </w:rPr>
              <w:instrText xml:space="preserve"> PAGEREF _Toc187233410 \h </w:instrText>
            </w:r>
            <w:r w:rsidRPr="008A6AD0">
              <w:rPr>
                <w:rFonts w:ascii="Century Gothic" w:hAnsi="Century Gothic"/>
                <w:noProof/>
                <w:webHidden/>
                <w:sz w:val="20"/>
                <w:szCs w:val="20"/>
              </w:rPr>
            </w:r>
            <w:r w:rsidRPr="008A6AD0">
              <w:rPr>
                <w:rFonts w:ascii="Century Gothic" w:hAnsi="Century Gothic"/>
                <w:noProof/>
                <w:webHidden/>
                <w:sz w:val="20"/>
                <w:szCs w:val="20"/>
              </w:rPr>
              <w:fldChar w:fldCharType="separate"/>
            </w:r>
            <w:r w:rsidR="00AA0A8D">
              <w:rPr>
                <w:rFonts w:ascii="Century Gothic" w:hAnsi="Century Gothic"/>
                <w:noProof/>
                <w:webHidden/>
                <w:sz w:val="20"/>
                <w:szCs w:val="20"/>
              </w:rPr>
              <w:t>13</w:t>
            </w:r>
            <w:r w:rsidRPr="008A6AD0">
              <w:rPr>
                <w:rFonts w:ascii="Century Gothic" w:hAnsi="Century Gothic"/>
                <w:noProof/>
                <w:webHidden/>
                <w:sz w:val="20"/>
                <w:szCs w:val="20"/>
              </w:rPr>
              <w:fldChar w:fldCharType="end"/>
            </w:r>
          </w:hyperlink>
        </w:p>
        <w:p w:rsidR="008A6AD0" w:rsidRPr="008A6AD0" w:rsidRDefault="0079177B">
          <w:pPr>
            <w:pStyle w:val="Spistreci3"/>
            <w:tabs>
              <w:tab w:val="left" w:pos="1320"/>
              <w:tab w:val="right" w:leader="dot" w:pos="9062"/>
            </w:tabs>
            <w:rPr>
              <w:rFonts w:ascii="Century Gothic" w:eastAsiaTheme="minorEastAsia" w:hAnsi="Century Gothic" w:cstheme="minorBidi"/>
              <w:noProof/>
              <w:kern w:val="0"/>
              <w:sz w:val="20"/>
              <w:szCs w:val="20"/>
            </w:rPr>
          </w:pPr>
          <w:hyperlink w:anchor="_Toc187233411" w:history="1">
            <w:r w:rsidR="008A6AD0" w:rsidRPr="008A6AD0">
              <w:rPr>
                <w:rStyle w:val="Hipercze"/>
                <w:rFonts w:ascii="Century Gothic" w:hAnsi="Century Gothic"/>
                <w:noProof/>
                <w:sz w:val="20"/>
                <w:szCs w:val="20"/>
              </w:rPr>
              <w:t>6.14.</w:t>
            </w:r>
            <w:r w:rsidR="008A6AD0" w:rsidRPr="008A6AD0">
              <w:rPr>
                <w:rFonts w:ascii="Century Gothic" w:eastAsiaTheme="minorEastAsia" w:hAnsi="Century Gothic" w:cstheme="minorBidi"/>
                <w:noProof/>
                <w:kern w:val="0"/>
                <w:sz w:val="20"/>
                <w:szCs w:val="20"/>
              </w:rPr>
              <w:tab/>
            </w:r>
            <w:r w:rsidR="008A6AD0" w:rsidRPr="008A6AD0">
              <w:rPr>
                <w:rStyle w:val="Hipercze"/>
                <w:rFonts w:ascii="Century Gothic" w:hAnsi="Century Gothic"/>
                <w:noProof/>
                <w:sz w:val="20"/>
                <w:szCs w:val="20"/>
              </w:rPr>
              <w:t>Separatory drogowe</w:t>
            </w:r>
            <w:r w:rsidR="008A6AD0" w:rsidRPr="008A6AD0">
              <w:rPr>
                <w:rFonts w:ascii="Century Gothic" w:hAnsi="Century Gothic"/>
                <w:noProof/>
                <w:webHidden/>
                <w:sz w:val="20"/>
                <w:szCs w:val="20"/>
              </w:rPr>
              <w:tab/>
            </w:r>
            <w:r w:rsidRPr="008A6AD0">
              <w:rPr>
                <w:rFonts w:ascii="Century Gothic" w:hAnsi="Century Gothic"/>
                <w:noProof/>
                <w:webHidden/>
                <w:sz w:val="20"/>
                <w:szCs w:val="20"/>
              </w:rPr>
              <w:fldChar w:fldCharType="begin"/>
            </w:r>
            <w:r w:rsidR="008A6AD0" w:rsidRPr="008A6AD0">
              <w:rPr>
                <w:rFonts w:ascii="Century Gothic" w:hAnsi="Century Gothic"/>
                <w:noProof/>
                <w:webHidden/>
                <w:sz w:val="20"/>
                <w:szCs w:val="20"/>
              </w:rPr>
              <w:instrText xml:space="preserve"> PAGEREF _Toc187233411 \h </w:instrText>
            </w:r>
            <w:r w:rsidRPr="008A6AD0">
              <w:rPr>
                <w:rFonts w:ascii="Century Gothic" w:hAnsi="Century Gothic"/>
                <w:noProof/>
                <w:webHidden/>
                <w:sz w:val="20"/>
                <w:szCs w:val="20"/>
              </w:rPr>
            </w:r>
            <w:r w:rsidRPr="008A6AD0">
              <w:rPr>
                <w:rFonts w:ascii="Century Gothic" w:hAnsi="Century Gothic"/>
                <w:noProof/>
                <w:webHidden/>
                <w:sz w:val="20"/>
                <w:szCs w:val="20"/>
              </w:rPr>
              <w:fldChar w:fldCharType="separate"/>
            </w:r>
            <w:r w:rsidR="00AA0A8D">
              <w:rPr>
                <w:rFonts w:ascii="Century Gothic" w:hAnsi="Century Gothic"/>
                <w:noProof/>
                <w:webHidden/>
                <w:sz w:val="20"/>
                <w:szCs w:val="20"/>
              </w:rPr>
              <w:t>13</w:t>
            </w:r>
            <w:r w:rsidRPr="008A6AD0">
              <w:rPr>
                <w:rFonts w:ascii="Century Gothic" w:hAnsi="Century Gothic"/>
                <w:noProof/>
                <w:webHidden/>
                <w:sz w:val="20"/>
                <w:szCs w:val="20"/>
              </w:rPr>
              <w:fldChar w:fldCharType="end"/>
            </w:r>
          </w:hyperlink>
        </w:p>
        <w:p w:rsidR="008A6AD0" w:rsidRPr="008A6AD0" w:rsidRDefault="0079177B">
          <w:pPr>
            <w:pStyle w:val="Spistreci3"/>
            <w:tabs>
              <w:tab w:val="left" w:pos="1320"/>
              <w:tab w:val="right" w:leader="dot" w:pos="9062"/>
            </w:tabs>
            <w:rPr>
              <w:rFonts w:ascii="Century Gothic" w:eastAsiaTheme="minorEastAsia" w:hAnsi="Century Gothic" w:cstheme="minorBidi"/>
              <w:noProof/>
              <w:kern w:val="0"/>
              <w:sz w:val="20"/>
              <w:szCs w:val="20"/>
            </w:rPr>
          </w:pPr>
          <w:hyperlink w:anchor="_Toc187233412" w:history="1">
            <w:r w:rsidR="008A6AD0" w:rsidRPr="008A6AD0">
              <w:rPr>
                <w:rStyle w:val="Hipercze"/>
                <w:rFonts w:ascii="Century Gothic" w:hAnsi="Century Gothic"/>
                <w:noProof/>
                <w:sz w:val="20"/>
                <w:szCs w:val="20"/>
              </w:rPr>
              <w:t>6.15.</w:t>
            </w:r>
            <w:r w:rsidR="008A6AD0" w:rsidRPr="008A6AD0">
              <w:rPr>
                <w:rFonts w:ascii="Century Gothic" w:eastAsiaTheme="minorEastAsia" w:hAnsi="Century Gothic" w:cstheme="minorBidi"/>
                <w:noProof/>
                <w:kern w:val="0"/>
                <w:sz w:val="20"/>
                <w:szCs w:val="20"/>
              </w:rPr>
              <w:tab/>
            </w:r>
            <w:r w:rsidR="008A6AD0" w:rsidRPr="008A6AD0">
              <w:rPr>
                <w:rStyle w:val="Hipercze"/>
                <w:rFonts w:ascii="Century Gothic" w:hAnsi="Century Gothic"/>
                <w:noProof/>
                <w:sz w:val="20"/>
                <w:szCs w:val="20"/>
              </w:rPr>
              <w:t>Urządzenia budowlane związane z obiektami budowlanymi oraz parametry techniczne sieci – BRANŻA ELEKTRYCZNA</w:t>
            </w:r>
            <w:r w:rsidR="008A6AD0" w:rsidRPr="008A6AD0">
              <w:rPr>
                <w:rFonts w:ascii="Century Gothic" w:hAnsi="Century Gothic"/>
                <w:noProof/>
                <w:webHidden/>
                <w:sz w:val="20"/>
                <w:szCs w:val="20"/>
              </w:rPr>
              <w:tab/>
            </w:r>
            <w:r w:rsidRPr="008A6AD0">
              <w:rPr>
                <w:rFonts w:ascii="Century Gothic" w:hAnsi="Century Gothic"/>
                <w:noProof/>
                <w:webHidden/>
                <w:sz w:val="20"/>
                <w:szCs w:val="20"/>
              </w:rPr>
              <w:fldChar w:fldCharType="begin"/>
            </w:r>
            <w:r w:rsidR="008A6AD0" w:rsidRPr="008A6AD0">
              <w:rPr>
                <w:rFonts w:ascii="Century Gothic" w:hAnsi="Century Gothic"/>
                <w:noProof/>
                <w:webHidden/>
                <w:sz w:val="20"/>
                <w:szCs w:val="20"/>
              </w:rPr>
              <w:instrText xml:space="preserve"> PAGEREF _Toc187233412 \h </w:instrText>
            </w:r>
            <w:r w:rsidRPr="008A6AD0">
              <w:rPr>
                <w:rFonts w:ascii="Century Gothic" w:hAnsi="Century Gothic"/>
                <w:noProof/>
                <w:webHidden/>
                <w:sz w:val="20"/>
                <w:szCs w:val="20"/>
              </w:rPr>
            </w:r>
            <w:r w:rsidRPr="008A6AD0">
              <w:rPr>
                <w:rFonts w:ascii="Century Gothic" w:hAnsi="Century Gothic"/>
                <w:noProof/>
                <w:webHidden/>
                <w:sz w:val="20"/>
                <w:szCs w:val="20"/>
              </w:rPr>
              <w:fldChar w:fldCharType="separate"/>
            </w:r>
            <w:r w:rsidR="00AA0A8D">
              <w:rPr>
                <w:rFonts w:ascii="Century Gothic" w:hAnsi="Century Gothic"/>
                <w:noProof/>
                <w:webHidden/>
                <w:sz w:val="20"/>
                <w:szCs w:val="20"/>
              </w:rPr>
              <w:t>13</w:t>
            </w:r>
            <w:r w:rsidRPr="008A6AD0">
              <w:rPr>
                <w:rFonts w:ascii="Century Gothic" w:hAnsi="Century Gothic"/>
                <w:noProof/>
                <w:webHidden/>
                <w:sz w:val="20"/>
                <w:szCs w:val="20"/>
              </w:rPr>
              <w:fldChar w:fldCharType="end"/>
            </w:r>
          </w:hyperlink>
        </w:p>
        <w:p w:rsidR="008A6AD0" w:rsidRPr="008A6AD0" w:rsidRDefault="0079177B">
          <w:pPr>
            <w:pStyle w:val="Spistreci3"/>
            <w:tabs>
              <w:tab w:val="left" w:pos="1540"/>
              <w:tab w:val="right" w:leader="dot" w:pos="9062"/>
            </w:tabs>
            <w:rPr>
              <w:rFonts w:ascii="Century Gothic" w:eastAsiaTheme="minorEastAsia" w:hAnsi="Century Gothic" w:cstheme="minorBidi"/>
              <w:noProof/>
              <w:kern w:val="0"/>
              <w:sz w:val="20"/>
              <w:szCs w:val="20"/>
            </w:rPr>
          </w:pPr>
          <w:hyperlink w:anchor="_Toc187233413" w:history="1">
            <w:r w:rsidR="008A6AD0" w:rsidRPr="008A6AD0">
              <w:rPr>
                <w:rStyle w:val="Hipercze"/>
                <w:rFonts w:ascii="Century Gothic" w:hAnsi="Century Gothic"/>
                <w:i/>
                <w:noProof/>
                <w:sz w:val="20"/>
                <w:szCs w:val="20"/>
              </w:rPr>
              <w:t>6.15.1.</w:t>
            </w:r>
            <w:r w:rsidR="008A6AD0" w:rsidRPr="008A6AD0">
              <w:rPr>
                <w:rFonts w:ascii="Century Gothic" w:eastAsiaTheme="minorEastAsia" w:hAnsi="Century Gothic" w:cstheme="minorBidi"/>
                <w:noProof/>
                <w:kern w:val="0"/>
                <w:sz w:val="20"/>
                <w:szCs w:val="20"/>
              </w:rPr>
              <w:tab/>
            </w:r>
            <w:r w:rsidR="008A6AD0" w:rsidRPr="008A6AD0">
              <w:rPr>
                <w:rStyle w:val="Hipercze"/>
                <w:rFonts w:ascii="Century Gothic" w:hAnsi="Century Gothic"/>
                <w:noProof/>
                <w:sz w:val="20"/>
                <w:szCs w:val="20"/>
              </w:rPr>
              <w:t>Rozdzielnica lądowiska</w:t>
            </w:r>
            <w:r w:rsidR="008A6AD0" w:rsidRPr="008A6AD0">
              <w:rPr>
                <w:rFonts w:ascii="Century Gothic" w:hAnsi="Century Gothic"/>
                <w:noProof/>
                <w:webHidden/>
                <w:sz w:val="20"/>
                <w:szCs w:val="20"/>
              </w:rPr>
              <w:tab/>
            </w:r>
            <w:r w:rsidRPr="008A6AD0">
              <w:rPr>
                <w:rFonts w:ascii="Century Gothic" w:hAnsi="Century Gothic"/>
                <w:noProof/>
                <w:webHidden/>
                <w:sz w:val="20"/>
                <w:szCs w:val="20"/>
              </w:rPr>
              <w:fldChar w:fldCharType="begin"/>
            </w:r>
            <w:r w:rsidR="008A6AD0" w:rsidRPr="008A6AD0">
              <w:rPr>
                <w:rFonts w:ascii="Century Gothic" w:hAnsi="Century Gothic"/>
                <w:noProof/>
                <w:webHidden/>
                <w:sz w:val="20"/>
                <w:szCs w:val="20"/>
              </w:rPr>
              <w:instrText xml:space="preserve"> PAGEREF _Toc187233413 \h </w:instrText>
            </w:r>
            <w:r w:rsidRPr="008A6AD0">
              <w:rPr>
                <w:rFonts w:ascii="Century Gothic" w:hAnsi="Century Gothic"/>
                <w:noProof/>
                <w:webHidden/>
                <w:sz w:val="20"/>
                <w:szCs w:val="20"/>
              </w:rPr>
            </w:r>
            <w:r w:rsidRPr="008A6AD0">
              <w:rPr>
                <w:rFonts w:ascii="Century Gothic" w:hAnsi="Century Gothic"/>
                <w:noProof/>
                <w:webHidden/>
                <w:sz w:val="20"/>
                <w:szCs w:val="20"/>
              </w:rPr>
              <w:fldChar w:fldCharType="separate"/>
            </w:r>
            <w:r w:rsidR="00AA0A8D">
              <w:rPr>
                <w:rFonts w:ascii="Century Gothic" w:hAnsi="Century Gothic"/>
                <w:noProof/>
                <w:webHidden/>
                <w:sz w:val="20"/>
                <w:szCs w:val="20"/>
              </w:rPr>
              <w:t>13</w:t>
            </w:r>
            <w:r w:rsidRPr="008A6AD0">
              <w:rPr>
                <w:rFonts w:ascii="Century Gothic" w:hAnsi="Century Gothic"/>
                <w:noProof/>
                <w:webHidden/>
                <w:sz w:val="20"/>
                <w:szCs w:val="20"/>
              </w:rPr>
              <w:fldChar w:fldCharType="end"/>
            </w:r>
          </w:hyperlink>
        </w:p>
        <w:p w:rsidR="008A6AD0" w:rsidRPr="008A6AD0" w:rsidRDefault="0079177B">
          <w:pPr>
            <w:pStyle w:val="Spistreci3"/>
            <w:tabs>
              <w:tab w:val="left" w:pos="1540"/>
              <w:tab w:val="right" w:leader="dot" w:pos="9062"/>
            </w:tabs>
            <w:rPr>
              <w:rFonts w:ascii="Century Gothic" w:eastAsiaTheme="minorEastAsia" w:hAnsi="Century Gothic" w:cstheme="minorBidi"/>
              <w:noProof/>
              <w:kern w:val="0"/>
              <w:sz w:val="20"/>
              <w:szCs w:val="20"/>
            </w:rPr>
          </w:pPr>
          <w:hyperlink w:anchor="_Toc187233414" w:history="1">
            <w:r w:rsidR="008A6AD0" w:rsidRPr="008A6AD0">
              <w:rPr>
                <w:rStyle w:val="Hipercze"/>
                <w:rFonts w:ascii="Century Gothic" w:hAnsi="Century Gothic"/>
                <w:i/>
                <w:noProof/>
                <w:sz w:val="20"/>
                <w:szCs w:val="20"/>
              </w:rPr>
              <w:t>6.15.2.</w:t>
            </w:r>
            <w:r w:rsidR="008A6AD0" w:rsidRPr="008A6AD0">
              <w:rPr>
                <w:rFonts w:ascii="Century Gothic" w:eastAsiaTheme="minorEastAsia" w:hAnsi="Century Gothic" w:cstheme="minorBidi"/>
                <w:noProof/>
                <w:kern w:val="0"/>
                <w:sz w:val="20"/>
                <w:szCs w:val="20"/>
              </w:rPr>
              <w:tab/>
            </w:r>
            <w:r w:rsidR="008A6AD0" w:rsidRPr="008A6AD0">
              <w:rPr>
                <w:rStyle w:val="Hipercze"/>
                <w:rFonts w:ascii="Century Gothic" w:hAnsi="Century Gothic"/>
                <w:noProof/>
                <w:sz w:val="20"/>
                <w:szCs w:val="20"/>
              </w:rPr>
              <w:t>Rozdzielnica dach</w:t>
            </w:r>
            <w:r w:rsidR="008A6AD0" w:rsidRPr="008A6AD0">
              <w:rPr>
                <w:rFonts w:ascii="Century Gothic" w:hAnsi="Century Gothic"/>
                <w:noProof/>
                <w:webHidden/>
                <w:sz w:val="20"/>
                <w:szCs w:val="20"/>
              </w:rPr>
              <w:tab/>
            </w:r>
            <w:r w:rsidRPr="008A6AD0">
              <w:rPr>
                <w:rFonts w:ascii="Century Gothic" w:hAnsi="Century Gothic"/>
                <w:noProof/>
                <w:webHidden/>
                <w:sz w:val="20"/>
                <w:szCs w:val="20"/>
              </w:rPr>
              <w:fldChar w:fldCharType="begin"/>
            </w:r>
            <w:r w:rsidR="008A6AD0" w:rsidRPr="008A6AD0">
              <w:rPr>
                <w:rFonts w:ascii="Century Gothic" w:hAnsi="Century Gothic"/>
                <w:noProof/>
                <w:webHidden/>
                <w:sz w:val="20"/>
                <w:szCs w:val="20"/>
              </w:rPr>
              <w:instrText xml:space="preserve"> PAGEREF _Toc187233414 \h </w:instrText>
            </w:r>
            <w:r w:rsidRPr="008A6AD0">
              <w:rPr>
                <w:rFonts w:ascii="Century Gothic" w:hAnsi="Century Gothic"/>
                <w:noProof/>
                <w:webHidden/>
                <w:sz w:val="20"/>
                <w:szCs w:val="20"/>
              </w:rPr>
            </w:r>
            <w:r w:rsidRPr="008A6AD0">
              <w:rPr>
                <w:rFonts w:ascii="Century Gothic" w:hAnsi="Century Gothic"/>
                <w:noProof/>
                <w:webHidden/>
                <w:sz w:val="20"/>
                <w:szCs w:val="20"/>
              </w:rPr>
              <w:fldChar w:fldCharType="separate"/>
            </w:r>
            <w:r w:rsidR="00AA0A8D">
              <w:rPr>
                <w:rFonts w:ascii="Century Gothic" w:hAnsi="Century Gothic"/>
                <w:noProof/>
                <w:webHidden/>
                <w:sz w:val="20"/>
                <w:szCs w:val="20"/>
              </w:rPr>
              <w:t>14</w:t>
            </w:r>
            <w:r w:rsidRPr="008A6AD0">
              <w:rPr>
                <w:rFonts w:ascii="Century Gothic" w:hAnsi="Century Gothic"/>
                <w:noProof/>
                <w:webHidden/>
                <w:sz w:val="20"/>
                <w:szCs w:val="20"/>
              </w:rPr>
              <w:fldChar w:fldCharType="end"/>
            </w:r>
          </w:hyperlink>
        </w:p>
        <w:p w:rsidR="008A6AD0" w:rsidRPr="008A6AD0" w:rsidRDefault="0079177B">
          <w:pPr>
            <w:pStyle w:val="Spistreci3"/>
            <w:tabs>
              <w:tab w:val="left" w:pos="1540"/>
              <w:tab w:val="right" w:leader="dot" w:pos="9062"/>
            </w:tabs>
            <w:rPr>
              <w:rFonts w:ascii="Century Gothic" w:eastAsiaTheme="minorEastAsia" w:hAnsi="Century Gothic" w:cstheme="minorBidi"/>
              <w:noProof/>
              <w:kern w:val="0"/>
              <w:sz w:val="20"/>
              <w:szCs w:val="20"/>
            </w:rPr>
          </w:pPr>
          <w:hyperlink w:anchor="_Toc187233415" w:history="1">
            <w:r w:rsidR="008A6AD0" w:rsidRPr="008A6AD0">
              <w:rPr>
                <w:rStyle w:val="Hipercze"/>
                <w:rFonts w:ascii="Century Gothic" w:hAnsi="Century Gothic"/>
                <w:i/>
                <w:noProof/>
                <w:sz w:val="20"/>
                <w:szCs w:val="20"/>
              </w:rPr>
              <w:t>6.15.3.</w:t>
            </w:r>
            <w:r w:rsidR="008A6AD0" w:rsidRPr="008A6AD0">
              <w:rPr>
                <w:rFonts w:ascii="Century Gothic" w:eastAsiaTheme="minorEastAsia" w:hAnsi="Century Gothic" w:cstheme="minorBidi"/>
                <w:noProof/>
                <w:kern w:val="0"/>
                <w:sz w:val="20"/>
                <w:szCs w:val="20"/>
              </w:rPr>
              <w:tab/>
            </w:r>
            <w:r w:rsidR="008A6AD0" w:rsidRPr="008A6AD0">
              <w:rPr>
                <w:rStyle w:val="Hipercze"/>
                <w:rFonts w:ascii="Century Gothic" w:hAnsi="Century Gothic"/>
                <w:noProof/>
                <w:sz w:val="20"/>
                <w:szCs w:val="20"/>
              </w:rPr>
              <w:t>Panel zdalnego sterowania</w:t>
            </w:r>
            <w:r w:rsidR="008A6AD0" w:rsidRPr="008A6AD0">
              <w:rPr>
                <w:rFonts w:ascii="Century Gothic" w:hAnsi="Century Gothic"/>
                <w:noProof/>
                <w:webHidden/>
                <w:sz w:val="20"/>
                <w:szCs w:val="20"/>
              </w:rPr>
              <w:tab/>
            </w:r>
            <w:r w:rsidRPr="008A6AD0">
              <w:rPr>
                <w:rFonts w:ascii="Century Gothic" w:hAnsi="Century Gothic"/>
                <w:noProof/>
                <w:webHidden/>
                <w:sz w:val="20"/>
                <w:szCs w:val="20"/>
              </w:rPr>
              <w:fldChar w:fldCharType="begin"/>
            </w:r>
            <w:r w:rsidR="008A6AD0" w:rsidRPr="008A6AD0">
              <w:rPr>
                <w:rFonts w:ascii="Century Gothic" w:hAnsi="Century Gothic"/>
                <w:noProof/>
                <w:webHidden/>
                <w:sz w:val="20"/>
                <w:szCs w:val="20"/>
              </w:rPr>
              <w:instrText xml:space="preserve"> PAGEREF _Toc187233415 \h </w:instrText>
            </w:r>
            <w:r w:rsidRPr="008A6AD0">
              <w:rPr>
                <w:rFonts w:ascii="Century Gothic" w:hAnsi="Century Gothic"/>
                <w:noProof/>
                <w:webHidden/>
                <w:sz w:val="20"/>
                <w:szCs w:val="20"/>
              </w:rPr>
            </w:r>
            <w:r w:rsidRPr="008A6AD0">
              <w:rPr>
                <w:rFonts w:ascii="Century Gothic" w:hAnsi="Century Gothic"/>
                <w:noProof/>
                <w:webHidden/>
                <w:sz w:val="20"/>
                <w:szCs w:val="20"/>
              </w:rPr>
              <w:fldChar w:fldCharType="separate"/>
            </w:r>
            <w:r w:rsidR="00AA0A8D">
              <w:rPr>
                <w:rFonts w:ascii="Century Gothic" w:hAnsi="Century Gothic"/>
                <w:noProof/>
                <w:webHidden/>
                <w:sz w:val="20"/>
                <w:szCs w:val="20"/>
              </w:rPr>
              <w:t>14</w:t>
            </w:r>
            <w:r w:rsidRPr="008A6AD0">
              <w:rPr>
                <w:rFonts w:ascii="Century Gothic" w:hAnsi="Century Gothic"/>
                <w:noProof/>
                <w:webHidden/>
                <w:sz w:val="20"/>
                <w:szCs w:val="20"/>
              </w:rPr>
              <w:fldChar w:fldCharType="end"/>
            </w:r>
          </w:hyperlink>
        </w:p>
        <w:p w:rsidR="008A6AD0" w:rsidRPr="008A6AD0" w:rsidRDefault="0079177B">
          <w:pPr>
            <w:pStyle w:val="Spistreci3"/>
            <w:tabs>
              <w:tab w:val="left" w:pos="1540"/>
              <w:tab w:val="right" w:leader="dot" w:pos="9062"/>
            </w:tabs>
            <w:rPr>
              <w:rFonts w:ascii="Century Gothic" w:eastAsiaTheme="minorEastAsia" w:hAnsi="Century Gothic" w:cstheme="minorBidi"/>
              <w:noProof/>
              <w:kern w:val="0"/>
              <w:sz w:val="20"/>
              <w:szCs w:val="20"/>
            </w:rPr>
          </w:pPr>
          <w:hyperlink w:anchor="_Toc187233416" w:history="1">
            <w:r w:rsidR="008A6AD0" w:rsidRPr="008A6AD0">
              <w:rPr>
                <w:rStyle w:val="Hipercze"/>
                <w:rFonts w:ascii="Century Gothic" w:hAnsi="Century Gothic"/>
                <w:i/>
                <w:noProof/>
                <w:sz w:val="20"/>
                <w:szCs w:val="20"/>
              </w:rPr>
              <w:t>6.15.4.</w:t>
            </w:r>
            <w:r w:rsidR="008A6AD0" w:rsidRPr="008A6AD0">
              <w:rPr>
                <w:rFonts w:ascii="Century Gothic" w:eastAsiaTheme="minorEastAsia" w:hAnsi="Century Gothic" w:cstheme="minorBidi"/>
                <w:noProof/>
                <w:kern w:val="0"/>
                <w:sz w:val="20"/>
                <w:szCs w:val="20"/>
              </w:rPr>
              <w:tab/>
            </w:r>
            <w:r w:rsidR="008A6AD0" w:rsidRPr="008A6AD0">
              <w:rPr>
                <w:rStyle w:val="Hipercze"/>
                <w:rFonts w:ascii="Century Gothic" w:hAnsi="Century Gothic"/>
                <w:noProof/>
                <w:sz w:val="20"/>
                <w:szCs w:val="20"/>
              </w:rPr>
              <w:t>Sterownik radiowy oświetlenia nawigacyjnego</w:t>
            </w:r>
            <w:r w:rsidR="008A6AD0" w:rsidRPr="008A6AD0">
              <w:rPr>
                <w:rFonts w:ascii="Century Gothic" w:hAnsi="Century Gothic"/>
                <w:noProof/>
                <w:webHidden/>
                <w:sz w:val="20"/>
                <w:szCs w:val="20"/>
              </w:rPr>
              <w:tab/>
            </w:r>
            <w:r w:rsidRPr="008A6AD0">
              <w:rPr>
                <w:rFonts w:ascii="Century Gothic" w:hAnsi="Century Gothic"/>
                <w:noProof/>
                <w:webHidden/>
                <w:sz w:val="20"/>
                <w:szCs w:val="20"/>
              </w:rPr>
              <w:fldChar w:fldCharType="begin"/>
            </w:r>
            <w:r w:rsidR="008A6AD0" w:rsidRPr="008A6AD0">
              <w:rPr>
                <w:rFonts w:ascii="Century Gothic" w:hAnsi="Century Gothic"/>
                <w:noProof/>
                <w:webHidden/>
                <w:sz w:val="20"/>
                <w:szCs w:val="20"/>
              </w:rPr>
              <w:instrText xml:space="preserve"> PAGEREF _Toc187233416 \h </w:instrText>
            </w:r>
            <w:r w:rsidRPr="008A6AD0">
              <w:rPr>
                <w:rFonts w:ascii="Century Gothic" w:hAnsi="Century Gothic"/>
                <w:noProof/>
                <w:webHidden/>
                <w:sz w:val="20"/>
                <w:szCs w:val="20"/>
              </w:rPr>
            </w:r>
            <w:r w:rsidRPr="008A6AD0">
              <w:rPr>
                <w:rFonts w:ascii="Century Gothic" w:hAnsi="Century Gothic"/>
                <w:noProof/>
                <w:webHidden/>
                <w:sz w:val="20"/>
                <w:szCs w:val="20"/>
              </w:rPr>
              <w:fldChar w:fldCharType="separate"/>
            </w:r>
            <w:r w:rsidR="00AA0A8D">
              <w:rPr>
                <w:rFonts w:ascii="Century Gothic" w:hAnsi="Century Gothic"/>
                <w:noProof/>
                <w:webHidden/>
                <w:sz w:val="20"/>
                <w:szCs w:val="20"/>
              </w:rPr>
              <w:t>14</w:t>
            </w:r>
            <w:r w:rsidRPr="008A6AD0">
              <w:rPr>
                <w:rFonts w:ascii="Century Gothic" w:hAnsi="Century Gothic"/>
                <w:noProof/>
                <w:webHidden/>
                <w:sz w:val="20"/>
                <w:szCs w:val="20"/>
              </w:rPr>
              <w:fldChar w:fldCharType="end"/>
            </w:r>
          </w:hyperlink>
        </w:p>
        <w:p w:rsidR="008A6AD0" w:rsidRPr="008A6AD0" w:rsidRDefault="0079177B">
          <w:pPr>
            <w:pStyle w:val="Spistreci3"/>
            <w:tabs>
              <w:tab w:val="left" w:pos="1540"/>
              <w:tab w:val="right" w:leader="dot" w:pos="9062"/>
            </w:tabs>
            <w:rPr>
              <w:rFonts w:ascii="Century Gothic" w:eastAsiaTheme="minorEastAsia" w:hAnsi="Century Gothic" w:cstheme="minorBidi"/>
              <w:noProof/>
              <w:kern w:val="0"/>
              <w:sz w:val="20"/>
              <w:szCs w:val="20"/>
            </w:rPr>
          </w:pPr>
          <w:hyperlink w:anchor="_Toc187233417" w:history="1">
            <w:r w:rsidR="008A6AD0" w:rsidRPr="008A6AD0">
              <w:rPr>
                <w:rStyle w:val="Hipercze"/>
                <w:rFonts w:ascii="Century Gothic" w:hAnsi="Century Gothic"/>
                <w:i/>
                <w:noProof/>
                <w:sz w:val="20"/>
                <w:szCs w:val="20"/>
              </w:rPr>
              <w:t>6.15.5.</w:t>
            </w:r>
            <w:r w:rsidR="008A6AD0" w:rsidRPr="008A6AD0">
              <w:rPr>
                <w:rFonts w:ascii="Century Gothic" w:eastAsiaTheme="minorEastAsia" w:hAnsi="Century Gothic" w:cstheme="minorBidi"/>
                <w:noProof/>
                <w:kern w:val="0"/>
                <w:sz w:val="20"/>
                <w:szCs w:val="20"/>
              </w:rPr>
              <w:tab/>
            </w:r>
            <w:r w:rsidR="008A6AD0" w:rsidRPr="008A6AD0">
              <w:rPr>
                <w:rStyle w:val="Hipercze"/>
                <w:rFonts w:ascii="Century Gothic" w:hAnsi="Century Gothic"/>
                <w:noProof/>
                <w:sz w:val="20"/>
                <w:szCs w:val="20"/>
              </w:rPr>
              <w:t>Instalacja oświetlenia strefy FATO</w:t>
            </w:r>
            <w:r w:rsidR="008A6AD0" w:rsidRPr="008A6AD0">
              <w:rPr>
                <w:rFonts w:ascii="Century Gothic" w:hAnsi="Century Gothic"/>
                <w:noProof/>
                <w:webHidden/>
                <w:sz w:val="20"/>
                <w:szCs w:val="20"/>
              </w:rPr>
              <w:tab/>
            </w:r>
            <w:r w:rsidRPr="008A6AD0">
              <w:rPr>
                <w:rFonts w:ascii="Century Gothic" w:hAnsi="Century Gothic"/>
                <w:noProof/>
                <w:webHidden/>
                <w:sz w:val="20"/>
                <w:szCs w:val="20"/>
              </w:rPr>
              <w:fldChar w:fldCharType="begin"/>
            </w:r>
            <w:r w:rsidR="008A6AD0" w:rsidRPr="008A6AD0">
              <w:rPr>
                <w:rFonts w:ascii="Century Gothic" w:hAnsi="Century Gothic"/>
                <w:noProof/>
                <w:webHidden/>
                <w:sz w:val="20"/>
                <w:szCs w:val="20"/>
              </w:rPr>
              <w:instrText xml:space="preserve"> PAGEREF _Toc187233417 \h </w:instrText>
            </w:r>
            <w:r w:rsidRPr="008A6AD0">
              <w:rPr>
                <w:rFonts w:ascii="Century Gothic" w:hAnsi="Century Gothic"/>
                <w:noProof/>
                <w:webHidden/>
                <w:sz w:val="20"/>
                <w:szCs w:val="20"/>
              </w:rPr>
            </w:r>
            <w:r w:rsidRPr="008A6AD0">
              <w:rPr>
                <w:rFonts w:ascii="Century Gothic" w:hAnsi="Century Gothic"/>
                <w:noProof/>
                <w:webHidden/>
                <w:sz w:val="20"/>
                <w:szCs w:val="20"/>
              </w:rPr>
              <w:fldChar w:fldCharType="separate"/>
            </w:r>
            <w:r w:rsidR="00AA0A8D">
              <w:rPr>
                <w:rFonts w:ascii="Century Gothic" w:hAnsi="Century Gothic"/>
                <w:noProof/>
                <w:webHidden/>
                <w:sz w:val="20"/>
                <w:szCs w:val="20"/>
              </w:rPr>
              <w:t>15</w:t>
            </w:r>
            <w:r w:rsidRPr="008A6AD0">
              <w:rPr>
                <w:rFonts w:ascii="Century Gothic" w:hAnsi="Century Gothic"/>
                <w:noProof/>
                <w:webHidden/>
                <w:sz w:val="20"/>
                <w:szCs w:val="20"/>
              </w:rPr>
              <w:fldChar w:fldCharType="end"/>
            </w:r>
          </w:hyperlink>
        </w:p>
        <w:p w:rsidR="008A6AD0" w:rsidRPr="008A6AD0" w:rsidRDefault="0079177B">
          <w:pPr>
            <w:pStyle w:val="Spistreci3"/>
            <w:tabs>
              <w:tab w:val="left" w:pos="1540"/>
              <w:tab w:val="right" w:leader="dot" w:pos="9062"/>
            </w:tabs>
            <w:rPr>
              <w:rFonts w:ascii="Century Gothic" w:eastAsiaTheme="minorEastAsia" w:hAnsi="Century Gothic" w:cstheme="minorBidi"/>
              <w:noProof/>
              <w:kern w:val="0"/>
              <w:sz w:val="20"/>
              <w:szCs w:val="20"/>
            </w:rPr>
          </w:pPr>
          <w:hyperlink w:anchor="_Toc187233418" w:history="1">
            <w:r w:rsidR="008A6AD0" w:rsidRPr="008A6AD0">
              <w:rPr>
                <w:rStyle w:val="Hipercze"/>
                <w:rFonts w:ascii="Century Gothic" w:hAnsi="Century Gothic"/>
                <w:i/>
                <w:noProof/>
                <w:sz w:val="20"/>
                <w:szCs w:val="20"/>
              </w:rPr>
              <w:t>6.15.6.</w:t>
            </w:r>
            <w:r w:rsidR="008A6AD0" w:rsidRPr="008A6AD0">
              <w:rPr>
                <w:rFonts w:ascii="Century Gothic" w:eastAsiaTheme="minorEastAsia" w:hAnsi="Century Gothic" w:cstheme="minorBidi"/>
                <w:noProof/>
                <w:kern w:val="0"/>
                <w:sz w:val="20"/>
                <w:szCs w:val="20"/>
              </w:rPr>
              <w:tab/>
            </w:r>
            <w:r w:rsidR="008A6AD0" w:rsidRPr="008A6AD0">
              <w:rPr>
                <w:rStyle w:val="Hipercze"/>
                <w:rFonts w:ascii="Century Gothic" w:hAnsi="Century Gothic"/>
                <w:noProof/>
                <w:sz w:val="20"/>
                <w:szCs w:val="20"/>
              </w:rPr>
              <w:t>Instalacja oświetlenia strefy TLOF</w:t>
            </w:r>
            <w:r w:rsidR="008A6AD0" w:rsidRPr="008A6AD0">
              <w:rPr>
                <w:rFonts w:ascii="Century Gothic" w:hAnsi="Century Gothic"/>
                <w:noProof/>
                <w:webHidden/>
                <w:sz w:val="20"/>
                <w:szCs w:val="20"/>
              </w:rPr>
              <w:tab/>
            </w:r>
            <w:r w:rsidRPr="008A6AD0">
              <w:rPr>
                <w:rFonts w:ascii="Century Gothic" w:hAnsi="Century Gothic"/>
                <w:noProof/>
                <w:webHidden/>
                <w:sz w:val="20"/>
                <w:szCs w:val="20"/>
              </w:rPr>
              <w:fldChar w:fldCharType="begin"/>
            </w:r>
            <w:r w:rsidR="008A6AD0" w:rsidRPr="008A6AD0">
              <w:rPr>
                <w:rFonts w:ascii="Century Gothic" w:hAnsi="Century Gothic"/>
                <w:noProof/>
                <w:webHidden/>
                <w:sz w:val="20"/>
                <w:szCs w:val="20"/>
              </w:rPr>
              <w:instrText xml:space="preserve"> PAGEREF _Toc187233418 \h </w:instrText>
            </w:r>
            <w:r w:rsidRPr="008A6AD0">
              <w:rPr>
                <w:rFonts w:ascii="Century Gothic" w:hAnsi="Century Gothic"/>
                <w:noProof/>
                <w:webHidden/>
                <w:sz w:val="20"/>
                <w:szCs w:val="20"/>
              </w:rPr>
            </w:r>
            <w:r w:rsidRPr="008A6AD0">
              <w:rPr>
                <w:rFonts w:ascii="Century Gothic" w:hAnsi="Century Gothic"/>
                <w:noProof/>
                <w:webHidden/>
                <w:sz w:val="20"/>
                <w:szCs w:val="20"/>
              </w:rPr>
              <w:fldChar w:fldCharType="separate"/>
            </w:r>
            <w:r w:rsidR="00AA0A8D">
              <w:rPr>
                <w:rFonts w:ascii="Century Gothic" w:hAnsi="Century Gothic"/>
                <w:noProof/>
                <w:webHidden/>
                <w:sz w:val="20"/>
                <w:szCs w:val="20"/>
              </w:rPr>
              <w:t>15</w:t>
            </w:r>
            <w:r w:rsidRPr="008A6AD0">
              <w:rPr>
                <w:rFonts w:ascii="Century Gothic" w:hAnsi="Century Gothic"/>
                <w:noProof/>
                <w:webHidden/>
                <w:sz w:val="20"/>
                <w:szCs w:val="20"/>
              </w:rPr>
              <w:fldChar w:fldCharType="end"/>
            </w:r>
          </w:hyperlink>
        </w:p>
        <w:p w:rsidR="008A6AD0" w:rsidRPr="008A6AD0" w:rsidRDefault="0079177B">
          <w:pPr>
            <w:pStyle w:val="Spistreci3"/>
            <w:tabs>
              <w:tab w:val="left" w:pos="1540"/>
              <w:tab w:val="right" w:leader="dot" w:pos="9062"/>
            </w:tabs>
            <w:rPr>
              <w:rFonts w:ascii="Century Gothic" w:eastAsiaTheme="minorEastAsia" w:hAnsi="Century Gothic" w:cstheme="minorBidi"/>
              <w:noProof/>
              <w:kern w:val="0"/>
              <w:sz w:val="20"/>
              <w:szCs w:val="20"/>
            </w:rPr>
          </w:pPr>
          <w:hyperlink w:anchor="_Toc187233419" w:history="1">
            <w:r w:rsidR="008A6AD0" w:rsidRPr="008A6AD0">
              <w:rPr>
                <w:rStyle w:val="Hipercze"/>
                <w:rFonts w:ascii="Century Gothic" w:hAnsi="Century Gothic"/>
                <w:i/>
                <w:noProof/>
                <w:sz w:val="20"/>
                <w:szCs w:val="20"/>
              </w:rPr>
              <w:t>6.15.7.</w:t>
            </w:r>
            <w:r w:rsidR="008A6AD0" w:rsidRPr="008A6AD0">
              <w:rPr>
                <w:rFonts w:ascii="Century Gothic" w:eastAsiaTheme="minorEastAsia" w:hAnsi="Century Gothic" w:cstheme="minorBidi"/>
                <w:noProof/>
                <w:kern w:val="0"/>
                <w:sz w:val="20"/>
                <w:szCs w:val="20"/>
              </w:rPr>
              <w:tab/>
            </w:r>
            <w:r w:rsidR="008A6AD0" w:rsidRPr="008A6AD0">
              <w:rPr>
                <w:rStyle w:val="Hipercze"/>
                <w:rFonts w:ascii="Century Gothic" w:hAnsi="Century Gothic"/>
                <w:noProof/>
                <w:sz w:val="20"/>
                <w:szCs w:val="20"/>
              </w:rPr>
              <w:t>Instalacja oświetlenia podejścia</w:t>
            </w:r>
            <w:r w:rsidR="008A6AD0" w:rsidRPr="008A6AD0">
              <w:rPr>
                <w:rFonts w:ascii="Century Gothic" w:hAnsi="Century Gothic"/>
                <w:noProof/>
                <w:webHidden/>
                <w:sz w:val="20"/>
                <w:szCs w:val="20"/>
              </w:rPr>
              <w:tab/>
            </w:r>
            <w:r w:rsidRPr="008A6AD0">
              <w:rPr>
                <w:rFonts w:ascii="Century Gothic" w:hAnsi="Century Gothic"/>
                <w:noProof/>
                <w:webHidden/>
                <w:sz w:val="20"/>
                <w:szCs w:val="20"/>
              </w:rPr>
              <w:fldChar w:fldCharType="begin"/>
            </w:r>
            <w:r w:rsidR="008A6AD0" w:rsidRPr="008A6AD0">
              <w:rPr>
                <w:rFonts w:ascii="Century Gothic" w:hAnsi="Century Gothic"/>
                <w:noProof/>
                <w:webHidden/>
                <w:sz w:val="20"/>
                <w:szCs w:val="20"/>
              </w:rPr>
              <w:instrText xml:space="preserve"> PAGEREF _Toc187233419 \h </w:instrText>
            </w:r>
            <w:r w:rsidRPr="008A6AD0">
              <w:rPr>
                <w:rFonts w:ascii="Century Gothic" w:hAnsi="Century Gothic"/>
                <w:noProof/>
                <w:webHidden/>
                <w:sz w:val="20"/>
                <w:szCs w:val="20"/>
              </w:rPr>
            </w:r>
            <w:r w:rsidRPr="008A6AD0">
              <w:rPr>
                <w:rFonts w:ascii="Century Gothic" w:hAnsi="Century Gothic"/>
                <w:noProof/>
                <w:webHidden/>
                <w:sz w:val="20"/>
                <w:szCs w:val="20"/>
              </w:rPr>
              <w:fldChar w:fldCharType="separate"/>
            </w:r>
            <w:r w:rsidR="00AA0A8D">
              <w:rPr>
                <w:rFonts w:ascii="Century Gothic" w:hAnsi="Century Gothic"/>
                <w:noProof/>
                <w:webHidden/>
                <w:sz w:val="20"/>
                <w:szCs w:val="20"/>
              </w:rPr>
              <w:t>15</w:t>
            </w:r>
            <w:r w:rsidRPr="008A6AD0">
              <w:rPr>
                <w:rFonts w:ascii="Century Gothic" w:hAnsi="Century Gothic"/>
                <w:noProof/>
                <w:webHidden/>
                <w:sz w:val="20"/>
                <w:szCs w:val="20"/>
              </w:rPr>
              <w:fldChar w:fldCharType="end"/>
            </w:r>
          </w:hyperlink>
        </w:p>
        <w:p w:rsidR="008A6AD0" w:rsidRPr="008A6AD0" w:rsidRDefault="0079177B">
          <w:pPr>
            <w:pStyle w:val="Spistreci3"/>
            <w:tabs>
              <w:tab w:val="left" w:pos="1540"/>
              <w:tab w:val="right" w:leader="dot" w:pos="9062"/>
            </w:tabs>
            <w:rPr>
              <w:rFonts w:ascii="Century Gothic" w:eastAsiaTheme="minorEastAsia" w:hAnsi="Century Gothic" w:cstheme="minorBidi"/>
              <w:noProof/>
              <w:kern w:val="0"/>
              <w:sz w:val="20"/>
              <w:szCs w:val="20"/>
            </w:rPr>
          </w:pPr>
          <w:hyperlink w:anchor="_Toc187233420" w:history="1">
            <w:r w:rsidR="008A6AD0" w:rsidRPr="008A6AD0">
              <w:rPr>
                <w:rStyle w:val="Hipercze"/>
                <w:rFonts w:ascii="Century Gothic" w:hAnsi="Century Gothic"/>
                <w:i/>
                <w:noProof/>
                <w:sz w:val="20"/>
                <w:szCs w:val="20"/>
              </w:rPr>
              <w:t>6.15.8.</w:t>
            </w:r>
            <w:r w:rsidR="008A6AD0" w:rsidRPr="008A6AD0">
              <w:rPr>
                <w:rFonts w:ascii="Century Gothic" w:eastAsiaTheme="minorEastAsia" w:hAnsi="Century Gothic" w:cstheme="minorBidi"/>
                <w:noProof/>
                <w:kern w:val="0"/>
                <w:sz w:val="20"/>
                <w:szCs w:val="20"/>
              </w:rPr>
              <w:tab/>
            </w:r>
            <w:r w:rsidR="008A6AD0" w:rsidRPr="008A6AD0">
              <w:rPr>
                <w:rStyle w:val="Hipercze"/>
                <w:rFonts w:ascii="Century Gothic" w:hAnsi="Century Gothic"/>
                <w:noProof/>
                <w:sz w:val="20"/>
                <w:szCs w:val="20"/>
              </w:rPr>
              <w:t>Latarnia identyfikacyjna lądowiska - LIL</w:t>
            </w:r>
            <w:r w:rsidR="008A6AD0" w:rsidRPr="008A6AD0">
              <w:rPr>
                <w:rFonts w:ascii="Century Gothic" w:hAnsi="Century Gothic"/>
                <w:noProof/>
                <w:webHidden/>
                <w:sz w:val="20"/>
                <w:szCs w:val="20"/>
              </w:rPr>
              <w:tab/>
            </w:r>
            <w:r w:rsidRPr="008A6AD0">
              <w:rPr>
                <w:rFonts w:ascii="Century Gothic" w:hAnsi="Century Gothic"/>
                <w:noProof/>
                <w:webHidden/>
                <w:sz w:val="20"/>
                <w:szCs w:val="20"/>
              </w:rPr>
              <w:fldChar w:fldCharType="begin"/>
            </w:r>
            <w:r w:rsidR="008A6AD0" w:rsidRPr="008A6AD0">
              <w:rPr>
                <w:rFonts w:ascii="Century Gothic" w:hAnsi="Century Gothic"/>
                <w:noProof/>
                <w:webHidden/>
                <w:sz w:val="20"/>
                <w:szCs w:val="20"/>
              </w:rPr>
              <w:instrText xml:space="preserve"> PAGEREF _Toc187233420 \h </w:instrText>
            </w:r>
            <w:r w:rsidRPr="008A6AD0">
              <w:rPr>
                <w:rFonts w:ascii="Century Gothic" w:hAnsi="Century Gothic"/>
                <w:noProof/>
                <w:webHidden/>
                <w:sz w:val="20"/>
                <w:szCs w:val="20"/>
              </w:rPr>
            </w:r>
            <w:r w:rsidRPr="008A6AD0">
              <w:rPr>
                <w:rFonts w:ascii="Century Gothic" w:hAnsi="Century Gothic"/>
                <w:noProof/>
                <w:webHidden/>
                <w:sz w:val="20"/>
                <w:szCs w:val="20"/>
              </w:rPr>
              <w:fldChar w:fldCharType="separate"/>
            </w:r>
            <w:r w:rsidR="00AA0A8D">
              <w:rPr>
                <w:rFonts w:ascii="Century Gothic" w:hAnsi="Century Gothic"/>
                <w:noProof/>
                <w:webHidden/>
                <w:sz w:val="20"/>
                <w:szCs w:val="20"/>
              </w:rPr>
              <w:t>15</w:t>
            </w:r>
            <w:r w:rsidRPr="008A6AD0">
              <w:rPr>
                <w:rFonts w:ascii="Century Gothic" w:hAnsi="Century Gothic"/>
                <w:noProof/>
                <w:webHidden/>
                <w:sz w:val="20"/>
                <w:szCs w:val="20"/>
              </w:rPr>
              <w:fldChar w:fldCharType="end"/>
            </w:r>
          </w:hyperlink>
        </w:p>
        <w:p w:rsidR="008A6AD0" w:rsidRPr="008A6AD0" w:rsidRDefault="0079177B">
          <w:pPr>
            <w:pStyle w:val="Spistreci3"/>
            <w:tabs>
              <w:tab w:val="left" w:pos="1540"/>
              <w:tab w:val="right" w:leader="dot" w:pos="9062"/>
            </w:tabs>
            <w:rPr>
              <w:rFonts w:ascii="Century Gothic" w:eastAsiaTheme="minorEastAsia" w:hAnsi="Century Gothic" w:cstheme="minorBidi"/>
              <w:noProof/>
              <w:kern w:val="0"/>
              <w:sz w:val="20"/>
              <w:szCs w:val="20"/>
            </w:rPr>
          </w:pPr>
          <w:hyperlink w:anchor="_Toc187233421" w:history="1">
            <w:r w:rsidR="008A6AD0" w:rsidRPr="008A6AD0">
              <w:rPr>
                <w:rStyle w:val="Hipercze"/>
                <w:rFonts w:ascii="Century Gothic" w:hAnsi="Century Gothic"/>
                <w:i/>
                <w:noProof/>
                <w:sz w:val="20"/>
                <w:szCs w:val="20"/>
              </w:rPr>
              <w:t>6.15.9.</w:t>
            </w:r>
            <w:r w:rsidR="008A6AD0" w:rsidRPr="008A6AD0">
              <w:rPr>
                <w:rFonts w:ascii="Century Gothic" w:eastAsiaTheme="minorEastAsia" w:hAnsi="Century Gothic" w:cstheme="minorBidi"/>
                <w:noProof/>
                <w:kern w:val="0"/>
                <w:sz w:val="20"/>
                <w:szCs w:val="20"/>
              </w:rPr>
              <w:tab/>
            </w:r>
            <w:r w:rsidR="008A6AD0" w:rsidRPr="008A6AD0">
              <w:rPr>
                <w:rStyle w:val="Hipercze"/>
                <w:rFonts w:ascii="Century Gothic" w:hAnsi="Century Gothic"/>
                <w:noProof/>
                <w:sz w:val="20"/>
                <w:szCs w:val="20"/>
              </w:rPr>
              <w:t>Wskaźnik kierunku wiatru – WKW 1</w:t>
            </w:r>
            <w:r w:rsidR="008A6AD0" w:rsidRPr="008A6AD0">
              <w:rPr>
                <w:rFonts w:ascii="Century Gothic" w:hAnsi="Century Gothic"/>
                <w:noProof/>
                <w:webHidden/>
                <w:sz w:val="20"/>
                <w:szCs w:val="20"/>
              </w:rPr>
              <w:tab/>
            </w:r>
            <w:r w:rsidRPr="008A6AD0">
              <w:rPr>
                <w:rFonts w:ascii="Century Gothic" w:hAnsi="Century Gothic"/>
                <w:noProof/>
                <w:webHidden/>
                <w:sz w:val="20"/>
                <w:szCs w:val="20"/>
              </w:rPr>
              <w:fldChar w:fldCharType="begin"/>
            </w:r>
            <w:r w:rsidR="008A6AD0" w:rsidRPr="008A6AD0">
              <w:rPr>
                <w:rFonts w:ascii="Century Gothic" w:hAnsi="Century Gothic"/>
                <w:noProof/>
                <w:webHidden/>
                <w:sz w:val="20"/>
                <w:szCs w:val="20"/>
              </w:rPr>
              <w:instrText xml:space="preserve"> PAGEREF _Toc187233421 \h </w:instrText>
            </w:r>
            <w:r w:rsidRPr="008A6AD0">
              <w:rPr>
                <w:rFonts w:ascii="Century Gothic" w:hAnsi="Century Gothic"/>
                <w:noProof/>
                <w:webHidden/>
                <w:sz w:val="20"/>
                <w:szCs w:val="20"/>
              </w:rPr>
            </w:r>
            <w:r w:rsidRPr="008A6AD0">
              <w:rPr>
                <w:rFonts w:ascii="Century Gothic" w:hAnsi="Century Gothic"/>
                <w:noProof/>
                <w:webHidden/>
                <w:sz w:val="20"/>
                <w:szCs w:val="20"/>
              </w:rPr>
              <w:fldChar w:fldCharType="separate"/>
            </w:r>
            <w:r w:rsidR="00AA0A8D">
              <w:rPr>
                <w:rFonts w:ascii="Century Gothic" w:hAnsi="Century Gothic"/>
                <w:noProof/>
                <w:webHidden/>
                <w:sz w:val="20"/>
                <w:szCs w:val="20"/>
              </w:rPr>
              <w:t>15</w:t>
            </w:r>
            <w:r w:rsidRPr="008A6AD0">
              <w:rPr>
                <w:rFonts w:ascii="Century Gothic" w:hAnsi="Century Gothic"/>
                <w:noProof/>
                <w:webHidden/>
                <w:sz w:val="20"/>
                <w:szCs w:val="20"/>
              </w:rPr>
              <w:fldChar w:fldCharType="end"/>
            </w:r>
          </w:hyperlink>
        </w:p>
        <w:p w:rsidR="008A6AD0" w:rsidRPr="008A6AD0" w:rsidRDefault="0079177B">
          <w:pPr>
            <w:pStyle w:val="Spistreci3"/>
            <w:tabs>
              <w:tab w:val="left" w:pos="1540"/>
              <w:tab w:val="right" w:leader="dot" w:pos="9062"/>
            </w:tabs>
            <w:rPr>
              <w:rFonts w:ascii="Century Gothic" w:eastAsiaTheme="minorEastAsia" w:hAnsi="Century Gothic" w:cstheme="minorBidi"/>
              <w:noProof/>
              <w:kern w:val="0"/>
              <w:sz w:val="20"/>
              <w:szCs w:val="20"/>
            </w:rPr>
          </w:pPr>
          <w:hyperlink w:anchor="_Toc187233422" w:history="1">
            <w:r w:rsidR="008A6AD0" w:rsidRPr="008A6AD0">
              <w:rPr>
                <w:rStyle w:val="Hipercze"/>
                <w:rFonts w:ascii="Century Gothic" w:hAnsi="Century Gothic"/>
                <w:i/>
                <w:noProof/>
                <w:sz w:val="20"/>
                <w:szCs w:val="20"/>
              </w:rPr>
              <w:t>6.15.10.</w:t>
            </w:r>
            <w:r w:rsidR="008A6AD0" w:rsidRPr="008A6AD0">
              <w:rPr>
                <w:rFonts w:ascii="Century Gothic" w:eastAsiaTheme="minorEastAsia" w:hAnsi="Century Gothic" w:cstheme="minorBidi"/>
                <w:noProof/>
                <w:kern w:val="0"/>
                <w:sz w:val="20"/>
                <w:szCs w:val="20"/>
              </w:rPr>
              <w:tab/>
            </w:r>
            <w:r w:rsidR="008A6AD0" w:rsidRPr="008A6AD0">
              <w:rPr>
                <w:rStyle w:val="Hipercze"/>
                <w:rFonts w:ascii="Century Gothic" w:hAnsi="Century Gothic"/>
                <w:noProof/>
                <w:sz w:val="20"/>
                <w:szCs w:val="20"/>
              </w:rPr>
              <w:t>Wskaźnik kierunku wiatru – WKW 2</w:t>
            </w:r>
            <w:r w:rsidR="008A6AD0" w:rsidRPr="008A6AD0">
              <w:rPr>
                <w:rFonts w:ascii="Century Gothic" w:hAnsi="Century Gothic"/>
                <w:noProof/>
                <w:webHidden/>
                <w:sz w:val="20"/>
                <w:szCs w:val="20"/>
              </w:rPr>
              <w:tab/>
            </w:r>
            <w:r w:rsidRPr="008A6AD0">
              <w:rPr>
                <w:rFonts w:ascii="Century Gothic" w:hAnsi="Century Gothic"/>
                <w:noProof/>
                <w:webHidden/>
                <w:sz w:val="20"/>
                <w:szCs w:val="20"/>
              </w:rPr>
              <w:fldChar w:fldCharType="begin"/>
            </w:r>
            <w:r w:rsidR="008A6AD0" w:rsidRPr="008A6AD0">
              <w:rPr>
                <w:rFonts w:ascii="Century Gothic" w:hAnsi="Century Gothic"/>
                <w:noProof/>
                <w:webHidden/>
                <w:sz w:val="20"/>
                <w:szCs w:val="20"/>
              </w:rPr>
              <w:instrText xml:space="preserve"> PAGEREF _Toc187233422 \h </w:instrText>
            </w:r>
            <w:r w:rsidRPr="008A6AD0">
              <w:rPr>
                <w:rFonts w:ascii="Century Gothic" w:hAnsi="Century Gothic"/>
                <w:noProof/>
                <w:webHidden/>
                <w:sz w:val="20"/>
                <w:szCs w:val="20"/>
              </w:rPr>
            </w:r>
            <w:r w:rsidRPr="008A6AD0">
              <w:rPr>
                <w:rFonts w:ascii="Century Gothic" w:hAnsi="Century Gothic"/>
                <w:noProof/>
                <w:webHidden/>
                <w:sz w:val="20"/>
                <w:szCs w:val="20"/>
              </w:rPr>
              <w:fldChar w:fldCharType="separate"/>
            </w:r>
            <w:r w:rsidR="00AA0A8D">
              <w:rPr>
                <w:rFonts w:ascii="Century Gothic" w:hAnsi="Century Gothic"/>
                <w:noProof/>
                <w:webHidden/>
                <w:sz w:val="20"/>
                <w:szCs w:val="20"/>
              </w:rPr>
              <w:t>16</w:t>
            </w:r>
            <w:r w:rsidRPr="008A6AD0">
              <w:rPr>
                <w:rFonts w:ascii="Century Gothic" w:hAnsi="Century Gothic"/>
                <w:noProof/>
                <w:webHidden/>
                <w:sz w:val="20"/>
                <w:szCs w:val="20"/>
              </w:rPr>
              <w:fldChar w:fldCharType="end"/>
            </w:r>
          </w:hyperlink>
        </w:p>
        <w:p w:rsidR="008A6AD0" w:rsidRPr="008A6AD0" w:rsidRDefault="0079177B">
          <w:pPr>
            <w:pStyle w:val="Spistreci3"/>
            <w:tabs>
              <w:tab w:val="left" w:pos="1540"/>
              <w:tab w:val="right" w:leader="dot" w:pos="9062"/>
            </w:tabs>
            <w:rPr>
              <w:rFonts w:ascii="Century Gothic" w:eastAsiaTheme="minorEastAsia" w:hAnsi="Century Gothic" w:cstheme="minorBidi"/>
              <w:noProof/>
              <w:kern w:val="0"/>
              <w:sz w:val="20"/>
              <w:szCs w:val="20"/>
            </w:rPr>
          </w:pPr>
          <w:hyperlink w:anchor="_Toc187233423" w:history="1">
            <w:r w:rsidR="008A6AD0" w:rsidRPr="008A6AD0">
              <w:rPr>
                <w:rStyle w:val="Hipercze"/>
                <w:rFonts w:ascii="Century Gothic" w:hAnsi="Century Gothic"/>
                <w:i/>
                <w:noProof/>
                <w:sz w:val="20"/>
                <w:szCs w:val="20"/>
              </w:rPr>
              <w:t>6.15.11.</w:t>
            </w:r>
            <w:r w:rsidR="008A6AD0" w:rsidRPr="008A6AD0">
              <w:rPr>
                <w:rFonts w:ascii="Century Gothic" w:eastAsiaTheme="minorEastAsia" w:hAnsi="Century Gothic" w:cstheme="minorBidi"/>
                <w:noProof/>
                <w:kern w:val="0"/>
                <w:sz w:val="20"/>
                <w:szCs w:val="20"/>
              </w:rPr>
              <w:tab/>
            </w:r>
            <w:r w:rsidR="008A6AD0" w:rsidRPr="008A6AD0">
              <w:rPr>
                <w:rStyle w:val="Hipercze"/>
                <w:rFonts w:ascii="Century Gothic" w:hAnsi="Century Gothic"/>
                <w:noProof/>
                <w:sz w:val="20"/>
                <w:szCs w:val="20"/>
              </w:rPr>
              <w:t>Wskaźnik ścieżki podejścia HAPI</w:t>
            </w:r>
            <w:r w:rsidR="008A6AD0" w:rsidRPr="008A6AD0">
              <w:rPr>
                <w:rFonts w:ascii="Century Gothic" w:hAnsi="Century Gothic"/>
                <w:noProof/>
                <w:webHidden/>
                <w:sz w:val="20"/>
                <w:szCs w:val="20"/>
              </w:rPr>
              <w:tab/>
            </w:r>
            <w:r w:rsidRPr="008A6AD0">
              <w:rPr>
                <w:rFonts w:ascii="Century Gothic" w:hAnsi="Century Gothic"/>
                <w:noProof/>
                <w:webHidden/>
                <w:sz w:val="20"/>
                <w:szCs w:val="20"/>
              </w:rPr>
              <w:fldChar w:fldCharType="begin"/>
            </w:r>
            <w:r w:rsidR="008A6AD0" w:rsidRPr="008A6AD0">
              <w:rPr>
                <w:rFonts w:ascii="Century Gothic" w:hAnsi="Century Gothic"/>
                <w:noProof/>
                <w:webHidden/>
                <w:sz w:val="20"/>
                <w:szCs w:val="20"/>
              </w:rPr>
              <w:instrText xml:space="preserve"> PAGEREF _Toc187233423 \h </w:instrText>
            </w:r>
            <w:r w:rsidRPr="008A6AD0">
              <w:rPr>
                <w:rFonts w:ascii="Century Gothic" w:hAnsi="Century Gothic"/>
                <w:noProof/>
                <w:webHidden/>
                <w:sz w:val="20"/>
                <w:szCs w:val="20"/>
              </w:rPr>
            </w:r>
            <w:r w:rsidRPr="008A6AD0">
              <w:rPr>
                <w:rFonts w:ascii="Century Gothic" w:hAnsi="Century Gothic"/>
                <w:noProof/>
                <w:webHidden/>
                <w:sz w:val="20"/>
                <w:szCs w:val="20"/>
              </w:rPr>
              <w:fldChar w:fldCharType="separate"/>
            </w:r>
            <w:r w:rsidR="00AA0A8D">
              <w:rPr>
                <w:rFonts w:ascii="Century Gothic" w:hAnsi="Century Gothic"/>
                <w:noProof/>
                <w:webHidden/>
                <w:sz w:val="20"/>
                <w:szCs w:val="20"/>
              </w:rPr>
              <w:t>16</w:t>
            </w:r>
            <w:r w:rsidRPr="008A6AD0">
              <w:rPr>
                <w:rFonts w:ascii="Century Gothic" w:hAnsi="Century Gothic"/>
                <w:noProof/>
                <w:webHidden/>
                <w:sz w:val="20"/>
                <w:szCs w:val="20"/>
              </w:rPr>
              <w:fldChar w:fldCharType="end"/>
            </w:r>
          </w:hyperlink>
        </w:p>
        <w:p w:rsidR="008A6AD0" w:rsidRPr="008A6AD0" w:rsidRDefault="0079177B">
          <w:pPr>
            <w:pStyle w:val="Spistreci3"/>
            <w:tabs>
              <w:tab w:val="left" w:pos="1540"/>
              <w:tab w:val="right" w:leader="dot" w:pos="9062"/>
            </w:tabs>
            <w:rPr>
              <w:rFonts w:ascii="Century Gothic" w:eastAsiaTheme="minorEastAsia" w:hAnsi="Century Gothic" w:cstheme="minorBidi"/>
              <w:noProof/>
              <w:kern w:val="0"/>
              <w:sz w:val="20"/>
              <w:szCs w:val="20"/>
            </w:rPr>
          </w:pPr>
          <w:hyperlink w:anchor="_Toc187233424" w:history="1">
            <w:r w:rsidR="008A6AD0" w:rsidRPr="008A6AD0">
              <w:rPr>
                <w:rStyle w:val="Hipercze"/>
                <w:rFonts w:ascii="Century Gothic" w:hAnsi="Century Gothic"/>
                <w:i/>
                <w:noProof/>
                <w:sz w:val="20"/>
                <w:szCs w:val="20"/>
              </w:rPr>
              <w:t>6.15.12.</w:t>
            </w:r>
            <w:r w:rsidR="008A6AD0" w:rsidRPr="008A6AD0">
              <w:rPr>
                <w:rFonts w:ascii="Century Gothic" w:eastAsiaTheme="minorEastAsia" w:hAnsi="Century Gothic" w:cstheme="minorBidi"/>
                <w:noProof/>
                <w:kern w:val="0"/>
                <w:sz w:val="20"/>
                <w:szCs w:val="20"/>
              </w:rPr>
              <w:tab/>
            </w:r>
            <w:r w:rsidR="008A6AD0" w:rsidRPr="008A6AD0">
              <w:rPr>
                <w:rStyle w:val="Hipercze"/>
                <w:rFonts w:ascii="Century Gothic" w:hAnsi="Century Gothic"/>
                <w:noProof/>
                <w:sz w:val="20"/>
                <w:szCs w:val="20"/>
              </w:rPr>
              <w:t>Naświetlacze płyty lądowiska</w:t>
            </w:r>
            <w:r w:rsidR="008A6AD0" w:rsidRPr="008A6AD0">
              <w:rPr>
                <w:rFonts w:ascii="Century Gothic" w:hAnsi="Century Gothic"/>
                <w:noProof/>
                <w:webHidden/>
                <w:sz w:val="20"/>
                <w:szCs w:val="20"/>
              </w:rPr>
              <w:tab/>
            </w:r>
            <w:r w:rsidRPr="008A6AD0">
              <w:rPr>
                <w:rFonts w:ascii="Century Gothic" w:hAnsi="Century Gothic"/>
                <w:noProof/>
                <w:webHidden/>
                <w:sz w:val="20"/>
                <w:szCs w:val="20"/>
              </w:rPr>
              <w:fldChar w:fldCharType="begin"/>
            </w:r>
            <w:r w:rsidR="008A6AD0" w:rsidRPr="008A6AD0">
              <w:rPr>
                <w:rFonts w:ascii="Century Gothic" w:hAnsi="Century Gothic"/>
                <w:noProof/>
                <w:webHidden/>
                <w:sz w:val="20"/>
                <w:szCs w:val="20"/>
              </w:rPr>
              <w:instrText xml:space="preserve"> PAGEREF _Toc187233424 \h </w:instrText>
            </w:r>
            <w:r w:rsidRPr="008A6AD0">
              <w:rPr>
                <w:rFonts w:ascii="Century Gothic" w:hAnsi="Century Gothic"/>
                <w:noProof/>
                <w:webHidden/>
                <w:sz w:val="20"/>
                <w:szCs w:val="20"/>
              </w:rPr>
            </w:r>
            <w:r w:rsidRPr="008A6AD0">
              <w:rPr>
                <w:rFonts w:ascii="Century Gothic" w:hAnsi="Century Gothic"/>
                <w:noProof/>
                <w:webHidden/>
                <w:sz w:val="20"/>
                <w:szCs w:val="20"/>
              </w:rPr>
              <w:fldChar w:fldCharType="separate"/>
            </w:r>
            <w:r w:rsidR="00AA0A8D">
              <w:rPr>
                <w:rFonts w:ascii="Century Gothic" w:hAnsi="Century Gothic"/>
                <w:noProof/>
                <w:webHidden/>
                <w:sz w:val="20"/>
                <w:szCs w:val="20"/>
              </w:rPr>
              <w:t>16</w:t>
            </w:r>
            <w:r w:rsidRPr="008A6AD0">
              <w:rPr>
                <w:rFonts w:ascii="Century Gothic" w:hAnsi="Century Gothic"/>
                <w:noProof/>
                <w:webHidden/>
                <w:sz w:val="20"/>
                <w:szCs w:val="20"/>
              </w:rPr>
              <w:fldChar w:fldCharType="end"/>
            </w:r>
          </w:hyperlink>
        </w:p>
        <w:p w:rsidR="008A6AD0" w:rsidRPr="008A6AD0" w:rsidRDefault="0079177B">
          <w:pPr>
            <w:pStyle w:val="Spistreci3"/>
            <w:tabs>
              <w:tab w:val="left" w:pos="1540"/>
              <w:tab w:val="right" w:leader="dot" w:pos="9062"/>
            </w:tabs>
            <w:rPr>
              <w:rFonts w:ascii="Century Gothic" w:eastAsiaTheme="minorEastAsia" w:hAnsi="Century Gothic" w:cstheme="minorBidi"/>
              <w:noProof/>
              <w:kern w:val="0"/>
              <w:sz w:val="20"/>
              <w:szCs w:val="20"/>
            </w:rPr>
          </w:pPr>
          <w:hyperlink w:anchor="_Toc187233425" w:history="1">
            <w:r w:rsidR="008A6AD0" w:rsidRPr="008A6AD0">
              <w:rPr>
                <w:rStyle w:val="Hipercze"/>
                <w:rFonts w:ascii="Century Gothic" w:hAnsi="Century Gothic"/>
                <w:i/>
                <w:noProof/>
                <w:sz w:val="20"/>
                <w:szCs w:val="20"/>
              </w:rPr>
              <w:t>6.15.13.</w:t>
            </w:r>
            <w:r w:rsidR="008A6AD0" w:rsidRPr="008A6AD0">
              <w:rPr>
                <w:rFonts w:ascii="Century Gothic" w:eastAsiaTheme="minorEastAsia" w:hAnsi="Century Gothic" w:cstheme="minorBidi"/>
                <w:noProof/>
                <w:kern w:val="0"/>
                <w:sz w:val="20"/>
                <w:szCs w:val="20"/>
              </w:rPr>
              <w:tab/>
            </w:r>
            <w:r w:rsidR="008A6AD0" w:rsidRPr="008A6AD0">
              <w:rPr>
                <w:rStyle w:val="Hipercze"/>
                <w:rFonts w:ascii="Century Gothic" w:hAnsi="Century Gothic"/>
                <w:noProof/>
                <w:sz w:val="20"/>
                <w:szCs w:val="20"/>
              </w:rPr>
              <w:t>Oświetlenie ogólne terenu</w:t>
            </w:r>
            <w:r w:rsidR="008A6AD0" w:rsidRPr="008A6AD0">
              <w:rPr>
                <w:rFonts w:ascii="Century Gothic" w:hAnsi="Century Gothic"/>
                <w:noProof/>
                <w:webHidden/>
                <w:sz w:val="20"/>
                <w:szCs w:val="20"/>
              </w:rPr>
              <w:tab/>
            </w:r>
            <w:r w:rsidRPr="008A6AD0">
              <w:rPr>
                <w:rFonts w:ascii="Century Gothic" w:hAnsi="Century Gothic"/>
                <w:noProof/>
                <w:webHidden/>
                <w:sz w:val="20"/>
                <w:szCs w:val="20"/>
              </w:rPr>
              <w:fldChar w:fldCharType="begin"/>
            </w:r>
            <w:r w:rsidR="008A6AD0" w:rsidRPr="008A6AD0">
              <w:rPr>
                <w:rFonts w:ascii="Century Gothic" w:hAnsi="Century Gothic"/>
                <w:noProof/>
                <w:webHidden/>
                <w:sz w:val="20"/>
                <w:szCs w:val="20"/>
              </w:rPr>
              <w:instrText xml:space="preserve"> PAGEREF _Toc187233425 \h </w:instrText>
            </w:r>
            <w:r w:rsidRPr="008A6AD0">
              <w:rPr>
                <w:rFonts w:ascii="Century Gothic" w:hAnsi="Century Gothic"/>
                <w:noProof/>
                <w:webHidden/>
                <w:sz w:val="20"/>
                <w:szCs w:val="20"/>
              </w:rPr>
            </w:r>
            <w:r w:rsidRPr="008A6AD0">
              <w:rPr>
                <w:rFonts w:ascii="Century Gothic" w:hAnsi="Century Gothic"/>
                <w:noProof/>
                <w:webHidden/>
                <w:sz w:val="20"/>
                <w:szCs w:val="20"/>
              </w:rPr>
              <w:fldChar w:fldCharType="separate"/>
            </w:r>
            <w:r w:rsidR="00AA0A8D">
              <w:rPr>
                <w:rFonts w:ascii="Century Gothic" w:hAnsi="Century Gothic"/>
                <w:noProof/>
                <w:webHidden/>
                <w:sz w:val="20"/>
                <w:szCs w:val="20"/>
              </w:rPr>
              <w:t>16</w:t>
            </w:r>
            <w:r w:rsidRPr="008A6AD0">
              <w:rPr>
                <w:rFonts w:ascii="Century Gothic" w:hAnsi="Century Gothic"/>
                <w:noProof/>
                <w:webHidden/>
                <w:sz w:val="20"/>
                <w:szCs w:val="20"/>
              </w:rPr>
              <w:fldChar w:fldCharType="end"/>
            </w:r>
          </w:hyperlink>
        </w:p>
        <w:p w:rsidR="008A6AD0" w:rsidRPr="008A6AD0" w:rsidRDefault="0079177B">
          <w:pPr>
            <w:pStyle w:val="Spistreci3"/>
            <w:tabs>
              <w:tab w:val="left" w:pos="1540"/>
              <w:tab w:val="right" w:leader="dot" w:pos="9062"/>
            </w:tabs>
            <w:rPr>
              <w:rFonts w:ascii="Century Gothic" w:eastAsiaTheme="minorEastAsia" w:hAnsi="Century Gothic" w:cstheme="minorBidi"/>
              <w:noProof/>
              <w:kern w:val="0"/>
              <w:sz w:val="20"/>
              <w:szCs w:val="20"/>
            </w:rPr>
          </w:pPr>
          <w:hyperlink w:anchor="_Toc187233426" w:history="1">
            <w:r w:rsidR="008A6AD0" w:rsidRPr="008A6AD0">
              <w:rPr>
                <w:rStyle w:val="Hipercze"/>
                <w:rFonts w:ascii="Century Gothic" w:hAnsi="Century Gothic"/>
                <w:i/>
                <w:noProof/>
                <w:sz w:val="20"/>
                <w:szCs w:val="20"/>
              </w:rPr>
              <w:t>6.15.14.</w:t>
            </w:r>
            <w:r w:rsidR="008A6AD0" w:rsidRPr="008A6AD0">
              <w:rPr>
                <w:rFonts w:ascii="Century Gothic" w:eastAsiaTheme="minorEastAsia" w:hAnsi="Century Gothic" w:cstheme="minorBidi"/>
                <w:noProof/>
                <w:kern w:val="0"/>
                <w:sz w:val="20"/>
                <w:szCs w:val="20"/>
              </w:rPr>
              <w:tab/>
            </w:r>
            <w:r w:rsidR="008A6AD0" w:rsidRPr="008A6AD0">
              <w:rPr>
                <w:rStyle w:val="Hipercze"/>
                <w:rFonts w:ascii="Century Gothic" w:hAnsi="Century Gothic"/>
                <w:noProof/>
                <w:sz w:val="20"/>
                <w:szCs w:val="20"/>
              </w:rPr>
              <w:t>Oświetlenie przeszkodowe</w:t>
            </w:r>
            <w:r w:rsidR="008A6AD0" w:rsidRPr="008A6AD0">
              <w:rPr>
                <w:rFonts w:ascii="Century Gothic" w:hAnsi="Century Gothic"/>
                <w:noProof/>
                <w:webHidden/>
                <w:sz w:val="20"/>
                <w:szCs w:val="20"/>
              </w:rPr>
              <w:tab/>
            </w:r>
            <w:r w:rsidRPr="008A6AD0">
              <w:rPr>
                <w:rFonts w:ascii="Century Gothic" w:hAnsi="Century Gothic"/>
                <w:noProof/>
                <w:webHidden/>
                <w:sz w:val="20"/>
                <w:szCs w:val="20"/>
              </w:rPr>
              <w:fldChar w:fldCharType="begin"/>
            </w:r>
            <w:r w:rsidR="008A6AD0" w:rsidRPr="008A6AD0">
              <w:rPr>
                <w:rFonts w:ascii="Century Gothic" w:hAnsi="Century Gothic"/>
                <w:noProof/>
                <w:webHidden/>
                <w:sz w:val="20"/>
                <w:szCs w:val="20"/>
              </w:rPr>
              <w:instrText xml:space="preserve"> PAGEREF _Toc187233426 \h </w:instrText>
            </w:r>
            <w:r w:rsidRPr="008A6AD0">
              <w:rPr>
                <w:rFonts w:ascii="Century Gothic" w:hAnsi="Century Gothic"/>
                <w:noProof/>
                <w:webHidden/>
                <w:sz w:val="20"/>
                <w:szCs w:val="20"/>
              </w:rPr>
            </w:r>
            <w:r w:rsidRPr="008A6AD0">
              <w:rPr>
                <w:rFonts w:ascii="Century Gothic" w:hAnsi="Century Gothic"/>
                <w:noProof/>
                <w:webHidden/>
                <w:sz w:val="20"/>
                <w:szCs w:val="20"/>
              </w:rPr>
              <w:fldChar w:fldCharType="separate"/>
            </w:r>
            <w:r w:rsidR="00AA0A8D">
              <w:rPr>
                <w:rFonts w:ascii="Century Gothic" w:hAnsi="Century Gothic"/>
                <w:noProof/>
                <w:webHidden/>
                <w:sz w:val="20"/>
                <w:szCs w:val="20"/>
              </w:rPr>
              <w:t>17</w:t>
            </w:r>
            <w:r w:rsidRPr="008A6AD0">
              <w:rPr>
                <w:rFonts w:ascii="Century Gothic" w:hAnsi="Century Gothic"/>
                <w:noProof/>
                <w:webHidden/>
                <w:sz w:val="20"/>
                <w:szCs w:val="20"/>
              </w:rPr>
              <w:fldChar w:fldCharType="end"/>
            </w:r>
          </w:hyperlink>
        </w:p>
        <w:p w:rsidR="008A6AD0" w:rsidRPr="008A6AD0" w:rsidRDefault="0079177B">
          <w:pPr>
            <w:pStyle w:val="Spistreci3"/>
            <w:tabs>
              <w:tab w:val="left" w:pos="1540"/>
              <w:tab w:val="right" w:leader="dot" w:pos="9062"/>
            </w:tabs>
            <w:rPr>
              <w:rFonts w:ascii="Century Gothic" w:eastAsiaTheme="minorEastAsia" w:hAnsi="Century Gothic" w:cstheme="minorBidi"/>
              <w:noProof/>
              <w:kern w:val="0"/>
              <w:sz w:val="20"/>
              <w:szCs w:val="20"/>
            </w:rPr>
          </w:pPr>
          <w:hyperlink w:anchor="_Toc187233427" w:history="1">
            <w:r w:rsidR="008A6AD0" w:rsidRPr="008A6AD0">
              <w:rPr>
                <w:rStyle w:val="Hipercze"/>
                <w:rFonts w:ascii="Century Gothic" w:hAnsi="Century Gothic"/>
                <w:i/>
                <w:noProof/>
                <w:sz w:val="20"/>
                <w:szCs w:val="20"/>
              </w:rPr>
              <w:t>6.15.15.</w:t>
            </w:r>
            <w:r w:rsidR="008A6AD0" w:rsidRPr="008A6AD0">
              <w:rPr>
                <w:rFonts w:ascii="Century Gothic" w:eastAsiaTheme="minorEastAsia" w:hAnsi="Century Gothic" w:cstheme="minorBidi"/>
                <w:noProof/>
                <w:kern w:val="0"/>
                <w:sz w:val="20"/>
                <w:szCs w:val="20"/>
              </w:rPr>
              <w:tab/>
            </w:r>
            <w:r w:rsidR="008A6AD0" w:rsidRPr="008A6AD0">
              <w:rPr>
                <w:rStyle w:val="Hipercze"/>
                <w:rFonts w:ascii="Century Gothic" w:hAnsi="Century Gothic"/>
                <w:noProof/>
                <w:sz w:val="20"/>
                <w:szCs w:val="20"/>
              </w:rPr>
              <w:t>Monitoring lądowiska</w:t>
            </w:r>
            <w:r w:rsidR="008A6AD0" w:rsidRPr="008A6AD0">
              <w:rPr>
                <w:rFonts w:ascii="Century Gothic" w:hAnsi="Century Gothic"/>
                <w:noProof/>
                <w:webHidden/>
                <w:sz w:val="20"/>
                <w:szCs w:val="20"/>
              </w:rPr>
              <w:tab/>
            </w:r>
            <w:r w:rsidRPr="008A6AD0">
              <w:rPr>
                <w:rFonts w:ascii="Century Gothic" w:hAnsi="Century Gothic"/>
                <w:noProof/>
                <w:webHidden/>
                <w:sz w:val="20"/>
                <w:szCs w:val="20"/>
              </w:rPr>
              <w:fldChar w:fldCharType="begin"/>
            </w:r>
            <w:r w:rsidR="008A6AD0" w:rsidRPr="008A6AD0">
              <w:rPr>
                <w:rFonts w:ascii="Century Gothic" w:hAnsi="Century Gothic"/>
                <w:noProof/>
                <w:webHidden/>
                <w:sz w:val="20"/>
                <w:szCs w:val="20"/>
              </w:rPr>
              <w:instrText xml:space="preserve"> PAGEREF _Toc187233427 \h </w:instrText>
            </w:r>
            <w:r w:rsidRPr="008A6AD0">
              <w:rPr>
                <w:rFonts w:ascii="Century Gothic" w:hAnsi="Century Gothic"/>
                <w:noProof/>
                <w:webHidden/>
                <w:sz w:val="20"/>
                <w:szCs w:val="20"/>
              </w:rPr>
            </w:r>
            <w:r w:rsidRPr="008A6AD0">
              <w:rPr>
                <w:rFonts w:ascii="Century Gothic" w:hAnsi="Century Gothic"/>
                <w:noProof/>
                <w:webHidden/>
                <w:sz w:val="20"/>
                <w:szCs w:val="20"/>
              </w:rPr>
              <w:fldChar w:fldCharType="separate"/>
            </w:r>
            <w:r w:rsidR="00AA0A8D">
              <w:rPr>
                <w:rFonts w:ascii="Century Gothic" w:hAnsi="Century Gothic"/>
                <w:noProof/>
                <w:webHidden/>
                <w:sz w:val="20"/>
                <w:szCs w:val="20"/>
              </w:rPr>
              <w:t>17</w:t>
            </w:r>
            <w:r w:rsidRPr="008A6AD0">
              <w:rPr>
                <w:rFonts w:ascii="Century Gothic" w:hAnsi="Century Gothic"/>
                <w:noProof/>
                <w:webHidden/>
                <w:sz w:val="20"/>
                <w:szCs w:val="20"/>
              </w:rPr>
              <w:fldChar w:fldCharType="end"/>
            </w:r>
          </w:hyperlink>
        </w:p>
        <w:p w:rsidR="008A6AD0" w:rsidRPr="008A6AD0" w:rsidRDefault="0079177B">
          <w:pPr>
            <w:pStyle w:val="Spistreci3"/>
            <w:tabs>
              <w:tab w:val="left" w:pos="1540"/>
              <w:tab w:val="right" w:leader="dot" w:pos="9062"/>
            </w:tabs>
            <w:rPr>
              <w:rFonts w:ascii="Century Gothic" w:eastAsiaTheme="minorEastAsia" w:hAnsi="Century Gothic" w:cstheme="minorBidi"/>
              <w:noProof/>
              <w:kern w:val="0"/>
              <w:sz w:val="20"/>
              <w:szCs w:val="20"/>
            </w:rPr>
          </w:pPr>
          <w:hyperlink w:anchor="_Toc187233428" w:history="1">
            <w:r w:rsidR="008A6AD0" w:rsidRPr="008A6AD0">
              <w:rPr>
                <w:rStyle w:val="Hipercze"/>
                <w:rFonts w:ascii="Century Gothic" w:hAnsi="Century Gothic"/>
                <w:i/>
                <w:noProof/>
                <w:sz w:val="20"/>
                <w:szCs w:val="20"/>
              </w:rPr>
              <w:t>6.15.16.</w:t>
            </w:r>
            <w:r w:rsidR="008A6AD0" w:rsidRPr="008A6AD0">
              <w:rPr>
                <w:rFonts w:ascii="Century Gothic" w:eastAsiaTheme="minorEastAsia" w:hAnsi="Century Gothic" w:cstheme="minorBidi"/>
                <w:noProof/>
                <w:kern w:val="0"/>
                <w:sz w:val="20"/>
                <w:szCs w:val="20"/>
              </w:rPr>
              <w:tab/>
            </w:r>
            <w:r w:rsidR="008A6AD0" w:rsidRPr="008A6AD0">
              <w:rPr>
                <w:rStyle w:val="Hipercze"/>
                <w:rFonts w:ascii="Century Gothic" w:hAnsi="Century Gothic"/>
                <w:noProof/>
                <w:sz w:val="20"/>
                <w:szCs w:val="20"/>
              </w:rPr>
              <w:t>Ochrona przeciwporażeniowa</w:t>
            </w:r>
            <w:r w:rsidR="008A6AD0" w:rsidRPr="008A6AD0">
              <w:rPr>
                <w:rFonts w:ascii="Century Gothic" w:hAnsi="Century Gothic"/>
                <w:noProof/>
                <w:webHidden/>
                <w:sz w:val="20"/>
                <w:szCs w:val="20"/>
              </w:rPr>
              <w:tab/>
            </w:r>
            <w:r w:rsidRPr="008A6AD0">
              <w:rPr>
                <w:rFonts w:ascii="Century Gothic" w:hAnsi="Century Gothic"/>
                <w:noProof/>
                <w:webHidden/>
                <w:sz w:val="20"/>
                <w:szCs w:val="20"/>
              </w:rPr>
              <w:fldChar w:fldCharType="begin"/>
            </w:r>
            <w:r w:rsidR="008A6AD0" w:rsidRPr="008A6AD0">
              <w:rPr>
                <w:rFonts w:ascii="Century Gothic" w:hAnsi="Century Gothic"/>
                <w:noProof/>
                <w:webHidden/>
                <w:sz w:val="20"/>
                <w:szCs w:val="20"/>
              </w:rPr>
              <w:instrText xml:space="preserve"> PAGEREF _Toc187233428 \h </w:instrText>
            </w:r>
            <w:r w:rsidRPr="008A6AD0">
              <w:rPr>
                <w:rFonts w:ascii="Century Gothic" w:hAnsi="Century Gothic"/>
                <w:noProof/>
                <w:webHidden/>
                <w:sz w:val="20"/>
                <w:szCs w:val="20"/>
              </w:rPr>
            </w:r>
            <w:r w:rsidRPr="008A6AD0">
              <w:rPr>
                <w:rFonts w:ascii="Century Gothic" w:hAnsi="Century Gothic"/>
                <w:noProof/>
                <w:webHidden/>
                <w:sz w:val="20"/>
                <w:szCs w:val="20"/>
              </w:rPr>
              <w:fldChar w:fldCharType="separate"/>
            </w:r>
            <w:r w:rsidR="00AA0A8D">
              <w:rPr>
                <w:rFonts w:ascii="Century Gothic" w:hAnsi="Century Gothic"/>
                <w:noProof/>
                <w:webHidden/>
                <w:sz w:val="20"/>
                <w:szCs w:val="20"/>
              </w:rPr>
              <w:t>17</w:t>
            </w:r>
            <w:r w:rsidRPr="008A6AD0">
              <w:rPr>
                <w:rFonts w:ascii="Century Gothic" w:hAnsi="Century Gothic"/>
                <w:noProof/>
                <w:webHidden/>
                <w:sz w:val="20"/>
                <w:szCs w:val="20"/>
              </w:rPr>
              <w:fldChar w:fldCharType="end"/>
            </w:r>
          </w:hyperlink>
        </w:p>
        <w:p w:rsidR="008A6AD0" w:rsidRPr="008A6AD0" w:rsidRDefault="0079177B">
          <w:pPr>
            <w:pStyle w:val="Spistreci3"/>
            <w:tabs>
              <w:tab w:val="left" w:pos="1540"/>
              <w:tab w:val="right" w:leader="dot" w:pos="9062"/>
            </w:tabs>
            <w:rPr>
              <w:rFonts w:ascii="Century Gothic" w:eastAsiaTheme="minorEastAsia" w:hAnsi="Century Gothic" w:cstheme="minorBidi"/>
              <w:noProof/>
              <w:kern w:val="0"/>
              <w:sz w:val="20"/>
              <w:szCs w:val="20"/>
            </w:rPr>
          </w:pPr>
          <w:hyperlink w:anchor="_Toc187233429" w:history="1">
            <w:r w:rsidR="008A6AD0" w:rsidRPr="008A6AD0">
              <w:rPr>
                <w:rStyle w:val="Hipercze"/>
                <w:rFonts w:ascii="Century Gothic" w:hAnsi="Century Gothic"/>
                <w:i/>
                <w:noProof/>
                <w:sz w:val="20"/>
                <w:szCs w:val="20"/>
              </w:rPr>
              <w:t>6.15.17.</w:t>
            </w:r>
            <w:r w:rsidR="008A6AD0" w:rsidRPr="008A6AD0">
              <w:rPr>
                <w:rFonts w:ascii="Century Gothic" w:eastAsiaTheme="minorEastAsia" w:hAnsi="Century Gothic" w:cstheme="minorBidi"/>
                <w:noProof/>
                <w:kern w:val="0"/>
                <w:sz w:val="20"/>
                <w:szCs w:val="20"/>
              </w:rPr>
              <w:tab/>
            </w:r>
            <w:r w:rsidR="008A6AD0" w:rsidRPr="008A6AD0">
              <w:rPr>
                <w:rStyle w:val="Hipercze"/>
                <w:rFonts w:ascii="Century Gothic" w:hAnsi="Century Gothic"/>
                <w:noProof/>
                <w:sz w:val="20"/>
                <w:szCs w:val="20"/>
              </w:rPr>
              <w:t>Trasy kablowe</w:t>
            </w:r>
            <w:r w:rsidR="008A6AD0" w:rsidRPr="008A6AD0">
              <w:rPr>
                <w:rFonts w:ascii="Century Gothic" w:hAnsi="Century Gothic"/>
                <w:noProof/>
                <w:webHidden/>
                <w:sz w:val="20"/>
                <w:szCs w:val="20"/>
              </w:rPr>
              <w:tab/>
            </w:r>
            <w:r w:rsidRPr="008A6AD0">
              <w:rPr>
                <w:rFonts w:ascii="Century Gothic" w:hAnsi="Century Gothic"/>
                <w:noProof/>
                <w:webHidden/>
                <w:sz w:val="20"/>
                <w:szCs w:val="20"/>
              </w:rPr>
              <w:fldChar w:fldCharType="begin"/>
            </w:r>
            <w:r w:rsidR="008A6AD0" w:rsidRPr="008A6AD0">
              <w:rPr>
                <w:rFonts w:ascii="Century Gothic" w:hAnsi="Century Gothic"/>
                <w:noProof/>
                <w:webHidden/>
                <w:sz w:val="20"/>
                <w:szCs w:val="20"/>
              </w:rPr>
              <w:instrText xml:space="preserve"> PAGEREF _Toc187233429 \h </w:instrText>
            </w:r>
            <w:r w:rsidRPr="008A6AD0">
              <w:rPr>
                <w:rFonts w:ascii="Century Gothic" w:hAnsi="Century Gothic"/>
                <w:noProof/>
                <w:webHidden/>
                <w:sz w:val="20"/>
                <w:szCs w:val="20"/>
              </w:rPr>
            </w:r>
            <w:r w:rsidRPr="008A6AD0">
              <w:rPr>
                <w:rFonts w:ascii="Century Gothic" w:hAnsi="Century Gothic"/>
                <w:noProof/>
                <w:webHidden/>
                <w:sz w:val="20"/>
                <w:szCs w:val="20"/>
              </w:rPr>
              <w:fldChar w:fldCharType="separate"/>
            </w:r>
            <w:r w:rsidR="00AA0A8D">
              <w:rPr>
                <w:rFonts w:ascii="Century Gothic" w:hAnsi="Century Gothic"/>
                <w:noProof/>
                <w:webHidden/>
                <w:sz w:val="20"/>
                <w:szCs w:val="20"/>
              </w:rPr>
              <w:t>17</w:t>
            </w:r>
            <w:r w:rsidRPr="008A6AD0">
              <w:rPr>
                <w:rFonts w:ascii="Century Gothic" w:hAnsi="Century Gothic"/>
                <w:noProof/>
                <w:webHidden/>
                <w:sz w:val="20"/>
                <w:szCs w:val="20"/>
              </w:rPr>
              <w:fldChar w:fldCharType="end"/>
            </w:r>
          </w:hyperlink>
        </w:p>
        <w:p w:rsidR="008A6AD0" w:rsidRPr="008A6AD0" w:rsidRDefault="0079177B">
          <w:pPr>
            <w:pStyle w:val="Spistreci3"/>
            <w:tabs>
              <w:tab w:val="left" w:pos="1540"/>
              <w:tab w:val="right" w:leader="dot" w:pos="9062"/>
            </w:tabs>
            <w:rPr>
              <w:rFonts w:ascii="Century Gothic" w:eastAsiaTheme="minorEastAsia" w:hAnsi="Century Gothic" w:cstheme="minorBidi"/>
              <w:noProof/>
              <w:kern w:val="0"/>
              <w:sz w:val="20"/>
              <w:szCs w:val="20"/>
            </w:rPr>
          </w:pPr>
          <w:hyperlink w:anchor="_Toc187233430" w:history="1">
            <w:r w:rsidR="008A6AD0" w:rsidRPr="008A6AD0">
              <w:rPr>
                <w:rStyle w:val="Hipercze"/>
                <w:rFonts w:ascii="Century Gothic" w:hAnsi="Century Gothic"/>
                <w:i/>
                <w:noProof/>
                <w:sz w:val="20"/>
                <w:szCs w:val="20"/>
              </w:rPr>
              <w:t>6.15.18.</w:t>
            </w:r>
            <w:r w:rsidR="008A6AD0" w:rsidRPr="008A6AD0">
              <w:rPr>
                <w:rFonts w:ascii="Century Gothic" w:eastAsiaTheme="minorEastAsia" w:hAnsi="Century Gothic" w:cstheme="minorBidi"/>
                <w:noProof/>
                <w:kern w:val="0"/>
                <w:sz w:val="20"/>
                <w:szCs w:val="20"/>
              </w:rPr>
              <w:tab/>
            </w:r>
            <w:r w:rsidR="008A6AD0" w:rsidRPr="008A6AD0">
              <w:rPr>
                <w:rStyle w:val="Hipercze"/>
                <w:rFonts w:ascii="Century Gothic" w:hAnsi="Century Gothic"/>
                <w:noProof/>
                <w:sz w:val="20"/>
                <w:szCs w:val="20"/>
              </w:rPr>
              <w:t>Linia sygnałowa</w:t>
            </w:r>
            <w:r w:rsidR="008A6AD0" w:rsidRPr="008A6AD0">
              <w:rPr>
                <w:rFonts w:ascii="Century Gothic" w:hAnsi="Century Gothic"/>
                <w:noProof/>
                <w:webHidden/>
                <w:sz w:val="20"/>
                <w:szCs w:val="20"/>
              </w:rPr>
              <w:tab/>
            </w:r>
            <w:r w:rsidRPr="008A6AD0">
              <w:rPr>
                <w:rFonts w:ascii="Century Gothic" w:hAnsi="Century Gothic"/>
                <w:noProof/>
                <w:webHidden/>
                <w:sz w:val="20"/>
                <w:szCs w:val="20"/>
              </w:rPr>
              <w:fldChar w:fldCharType="begin"/>
            </w:r>
            <w:r w:rsidR="008A6AD0" w:rsidRPr="008A6AD0">
              <w:rPr>
                <w:rFonts w:ascii="Century Gothic" w:hAnsi="Century Gothic"/>
                <w:noProof/>
                <w:webHidden/>
                <w:sz w:val="20"/>
                <w:szCs w:val="20"/>
              </w:rPr>
              <w:instrText xml:space="preserve"> PAGEREF _Toc187233430 \h </w:instrText>
            </w:r>
            <w:r w:rsidRPr="008A6AD0">
              <w:rPr>
                <w:rFonts w:ascii="Century Gothic" w:hAnsi="Century Gothic"/>
                <w:noProof/>
                <w:webHidden/>
                <w:sz w:val="20"/>
                <w:szCs w:val="20"/>
              </w:rPr>
            </w:r>
            <w:r w:rsidRPr="008A6AD0">
              <w:rPr>
                <w:rFonts w:ascii="Century Gothic" w:hAnsi="Century Gothic"/>
                <w:noProof/>
                <w:webHidden/>
                <w:sz w:val="20"/>
                <w:szCs w:val="20"/>
              </w:rPr>
              <w:fldChar w:fldCharType="separate"/>
            </w:r>
            <w:r w:rsidR="00AA0A8D">
              <w:rPr>
                <w:rFonts w:ascii="Century Gothic" w:hAnsi="Century Gothic"/>
                <w:noProof/>
                <w:webHidden/>
                <w:sz w:val="20"/>
                <w:szCs w:val="20"/>
              </w:rPr>
              <w:t>18</w:t>
            </w:r>
            <w:r w:rsidRPr="008A6AD0">
              <w:rPr>
                <w:rFonts w:ascii="Century Gothic" w:hAnsi="Century Gothic"/>
                <w:noProof/>
                <w:webHidden/>
                <w:sz w:val="20"/>
                <w:szCs w:val="20"/>
              </w:rPr>
              <w:fldChar w:fldCharType="end"/>
            </w:r>
          </w:hyperlink>
        </w:p>
        <w:p w:rsidR="008A6AD0" w:rsidRPr="008A6AD0" w:rsidRDefault="0079177B">
          <w:pPr>
            <w:pStyle w:val="Spistreci3"/>
            <w:tabs>
              <w:tab w:val="left" w:pos="1540"/>
              <w:tab w:val="right" w:leader="dot" w:pos="9062"/>
            </w:tabs>
            <w:rPr>
              <w:rFonts w:ascii="Century Gothic" w:eastAsiaTheme="minorEastAsia" w:hAnsi="Century Gothic" w:cstheme="minorBidi"/>
              <w:noProof/>
              <w:kern w:val="0"/>
              <w:sz w:val="20"/>
              <w:szCs w:val="20"/>
            </w:rPr>
          </w:pPr>
          <w:hyperlink w:anchor="_Toc187233431" w:history="1">
            <w:r w:rsidR="008A6AD0" w:rsidRPr="008A6AD0">
              <w:rPr>
                <w:rStyle w:val="Hipercze"/>
                <w:rFonts w:ascii="Century Gothic" w:hAnsi="Century Gothic"/>
                <w:i/>
                <w:noProof/>
                <w:sz w:val="20"/>
                <w:szCs w:val="20"/>
              </w:rPr>
              <w:t>6.15.19.</w:t>
            </w:r>
            <w:r w:rsidR="008A6AD0" w:rsidRPr="008A6AD0">
              <w:rPr>
                <w:rFonts w:ascii="Century Gothic" w:eastAsiaTheme="minorEastAsia" w:hAnsi="Century Gothic" w:cstheme="minorBidi"/>
                <w:noProof/>
                <w:kern w:val="0"/>
                <w:sz w:val="20"/>
                <w:szCs w:val="20"/>
              </w:rPr>
              <w:tab/>
            </w:r>
            <w:r w:rsidR="008A6AD0" w:rsidRPr="008A6AD0">
              <w:rPr>
                <w:rStyle w:val="Hipercze"/>
                <w:rFonts w:ascii="Century Gothic" w:hAnsi="Century Gothic"/>
                <w:noProof/>
                <w:sz w:val="20"/>
                <w:szCs w:val="20"/>
              </w:rPr>
              <w:t>Bilans Mocy</w:t>
            </w:r>
            <w:r w:rsidR="008A6AD0" w:rsidRPr="008A6AD0">
              <w:rPr>
                <w:rFonts w:ascii="Century Gothic" w:hAnsi="Century Gothic"/>
                <w:noProof/>
                <w:webHidden/>
                <w:sz w:val="20"/>
                <w:szCs w:val="20"/>
              </w:rPr>
              <w:tab/>
            </w:r>
            <w:r w:rsidRPr="008A6AD0">
              <w:rPr>
                <w:rFonts w:ascii="Century Gothic" w:hAnsi="Century Gothic"/>
                <w:noProof/>
                <w:webHidden/>
                <w:sz w:val="20"/>
                <w:szCs w:val="20"/>
              </w:rPr>
              <w:fldChar w:fldCharType="begin"/>
            </w:r>
            <w:r w:rsidR="008A6AD0" w:rsidRPr="008A6AD0">
              <w:rPr>
                <w:rFonts w:ascii="Century Gothic" w:hAnsi="Century Gothic"/>
                <w:noProof/>
                <w:webHidden/>
                <w:sz w:val="20"/>
                <w:szCs w:val="20"/>
              </w:rPr>
              <w:instrText xml:space="preserve"> PAGEREF _Toc187233431 \h </w:instrText>
            </w:r>
            <w:r w:rsidRPr="008A6AD0">
              <w:rPr>
                <w:rFonts w:ascii="Century Gothic" w:hAnsi="Century Gothic"/>
                <w:noProof/>
                <w:webHidden/>
                <w:sz w:val="20"/>
                <w:szCs w:val="20"/>
              </w:rPr>
            </w:r>
            <w:r w:rsidRPr="008A6AD0">
              <w:rPr>
                <w:rFonts w:ascii="Century Gothic" w:hAnsi="Century Gothic"/>
                <w:noProof/>
                <w:webHidden/>
                <w:sz w:val="20"/>
                <w:szCs w:val="20"/>
              </w:rPr>
              <w:fldChar w:fldCharType="separate"/>
            </w:r>
            <w:r w:rsidR="00AA0A8D">
              <w:rPr>
                <w:rFonts w:ascii="Century Gothic" w:hAnsi="Century Gothic"/>
                <w:noProof/>
                <w:webHidden/>
                <w:sz w:val="20"/>
                <w:szCs w:val="20"/>
              </w:rPr>
              <w:t>18</w:t>
            </w:r>
            <w:r w:rsidRPr="008A6AD0">
              <w:rPr>
                <w:rFonts w:ascii="Century Gothic" w:hAnsi="Century Gothic"/>
                <w:noProof/>
                <w:webHidden/>
                <w:sz w:val="20"/>
                <w:szCs w:val="20"/>
              </w:rPr>
              <w:fldChar w:fldCharType="end"/>
            </w:r>
          </w:hyperlink>
        </w:p>
        <w:p w:rsidR="008A6AD0" w:rsidRPr="008A6AD0" w:rsidRDefault="0079177B">
          <w:pPr>
            <w:pStyle w:val="Spistreci3"/>
            <w:tabs>
              <w:tab w:val="left" w:pos="1540"/>
              <w:tab w:val="right" w:leader="dot" w:pos="9062"/>
            </w:tabs>
            <w:rPr>
              <w:rFonts w:ascii="Century Gothic" w:eastAsiaTheme="minorEastAsia" w:hAnsi="Century Gothic" w:cstheme="minorBidi"/>
              <w:noProof/>
              <w:kern w:val="0"/>
              <w:sz w:val="20"/>
              <w:szCs w:val="20"/>
            </w:rPr>
          </w:pPr>
          <w:hyperlink w:anchor="_Toc187233432" w:history="1">
            <w:r w:rsidR="008A6AD0" w:rsidRPr="008A6AD0">
              <w:rPr>
                <w:rStyle w:val="Hipercze"/>
                <w:rFonts w:ascii="Century Gothic" w:hAnsi="Century Gothic"/>
                <w:i/>
                <w:noProof/>
                <w:sz w:val="20"/>
                <w:szCs w:val="20"/>
              </w:rPr>
              <w:t>6.15.20.</w:t>
            </w:r>
            <w:r w:rsidR="008A6AD0" w:rsidRPr="008A6AD0">
              <w:rPr>
                <w:rFonts w:ascii="Century Gothic" w:eastAsiaTheme="minorEastAsia" w:hAnsi="Century Gothic" w:cstheme="minorBidi"/>
                <w:noProof/>
                <w:kern w:val="0"/>
                <w:sz w:val="20"/>
                <w:szCs w:val="20"/>
              </w:rPr>
              <w:tab/>
            </w:r>
            <w:r w:rsidR="008A6AD0" w:rsidRPr="008A6AD0">
              <w:rPr>
                <w:rStyle w:val="Hipercze"/>
                <w:rFonts w:ascii="Century Gothic" w:hAnsi="Century Gothic"/>
                <w:noProof/>
                <w:sz w:val="20"/>
                <w:szCs w:val="20"/>
              </w:rPr>
              <w:t>Uwagi końcowe w zakresie robót elektrycznych</w:t>
            </w:r>
            <w:r w:rsidR="008A6AD0" w:rsidRPr="008A6AD0">
              <w:rPr>
                <w:rFonts w:ascii="Century Gothic" w:hAnsi="Century Gothic"/>
                <w:noProof/>
                <w:webHidden/>
                <w:sz w:val="20"/>
                <w:szCs w:val="20"/>
              </w:rPr>
              <w:tab/>
            </w:r>
            <w:r w:rsidRPr="008A6AD0">
              <w:rPr>
                <w:rFonts w:ascii="Century Gothic" w:hAnsi="Century Gothic"/>
                <w:noProof/>
                <w:webHidden/>
                <w:sz w:val="20"/>
                <w:szCs w:val="20"/>
              </w:rPr>
              <w:fldChar w:fldCharType="begin"/>
            </w:r>
            <w:r w:rsidR="008A6AD0" w:rsidRPr="008A6AD0">
              <w:rPr>
                <w:rFonts w:ascii="Century Gothic" w:hAnsi="Century Gothic"/>
                <w:noProof/>
                <w:webHidden/>
                <w:sz w:val="20"/>
                <w:szCs w:val="20"/>
              </w:rPr>
              <w:instrText xml:space="preserve"> PAGEREF _Toc187233432 \h </w:instrText>
            </w:r>
            <w:r w:rsidRPr="008A6AD0">
              <w:rPr>
                <w:rFonts w:ascii="Century Gothic" w:hAnsi="Century Gothic"/>
                <w:noProof/>
                <w:webHidden/>
                <w:sz w:val="20"/>
                <w:szCs w:val="20"/>
              </w:rPr>
            </w:r>
            <w:r w:rsidRPr="008A6AD0">
              <w:rPr>
                <w:rFonts w:ascii="Century Gothic" w:hAnsi="Century Gothic"/>
                <w:noProof/>
                <w:webHidden/>
                <w:sz w:val="20"/>
                <w:szCs w:val="20"/>
              </w:rPr>
              <w:fldChar w:fldCharType="separate"/>
            </w:r>
            <w:r w:rsidR="00AA0A8D">
              <w:rPr>
                <w:rFonts w:ascii="Century Gothic" w:hAnsi="Century Gothic"/>
                <w:noProof/>
                <w:webHidden/>
                <w:sz w:val="20"/>
                <w:szCs w:val="20"/>
              </w:rPr>
              <w:t>18</w:t>
            </w:r>
            <w:r w:rsidRPr="008A6AD0">
              <w:rPr>
                <w:rFonts w:ascii="Century Gothic" w:hAnsi="Century Gothic"/>
                <w:noProof/>
                <w:webHidden/>
                <w:sz w:val="20"/>
                <w:szCs w:val="20"/>
              </w:rPr>
              <w:fldChar w:fldCharType="end"/>
            </w:r>
          </w:hyperlink>
        </w:p>
        <w:p w:rsidR="008A6AD0" w:rsidRPr="008A6AD0" w:rsidRDefault="0079177B">
          <w:pPr>
            <w:pStyle w:val="Spistreci2"/>
            <w:tabs>
              <w:tab w:val="left" w:pos="660"/>
              <w:tab w:val="right" w:leader="dot" w:pos="9062"/>
            </w:tabs>
            <w:rPr>
              <w:rFonts w:ascii="Century Gothic" w:eastAsiaTheme="minorEastAsia" w:hAnsi="Century Gothic" w:cstheme="minorBidi"/>
              <w:noProof/>
              <w:kern w:val="0"/>
              <w:sz w:val="20"/>
              <w:szCs w:val="20"/>
            </w:rPr>
          </w:pPr>
          <w:hyperlink w:anchor="_Toc187233433" w:history="1">
            <w:r w:rsidR="008A6AD0" w:rsidRPr="008A6AD0">
              <w:rPr>
                <w:rStyle w:val="Hipercze"/>
                <w:rFonts w:ascii="Century Gothic" w:hAnsi="Century Gothic"/>
                <w:noProof/>
                <w:sz w:val="20"/>
                <w:szCs w:val="20"/>
              </w:rPr>
              <w:t>7.</w:t>
            </w:r>
            <w:r w:rsidR="008A6AD0" w:rsidRPr="008A6AD0">
              <w:rPr>
                <w:rFonts w:ascii="Century Gothic" w:eastAsiaTheme="minorEastAsia" w:hAnsi="Century Gothic" w:cstheme="minorBidi"/>
                <w:noProof/>
                <w:kern w:val="0"/>
                <w:sz w:val="20"/>
                <w:szCs w:val="20"/>
              </w:rPr>
              <w:tab/>
            </w:r>
            <w:r w:rsidR="008A6AD0" w:rsidRPr="008A6AD0">
              <w:rPr>
                <w:rStyle w:val="Hipercze"/>
                <w:rFonts w:ascii="Century Gothic" w:hAnsi="Century Gothic"/>
                <w:noProof/>
                <w:sz w:val="20"/>
                <w:szCs w:val="20"/>
              </w:rPr>
              <w:t>DANE DOTYCZĄCE WARUNKÓW OCHRONY POŻAROWEJ</w:t>
            </w:r>
            <w:r w:rsidR="008A6AD0" w:rsidRPr="008A6AD0">
              <w:rPr>
                <w:rFonts w:ascii="Century Gothic" w:hAnsi="Century Gothic"/>
                <w:noProof/>
                <w:webHidden/>
                <w:sz w:val="20"/>
                <w:szCs w:val="20"/>
              </w:rPr>
              <w:tab/>
            </w:r>
            <w:r w:rsidRPr="008A6AD0">
              <w:rPr>
                <w:rFonts w:ascii="Century Gothic" w:hAnsi="Century Gothic"/>
                <w:noProof/>
                <w:webHidden/>
                <w:sz w:val="20"/>
                <w:szCs w:val="20"/>
              </w:rPr>
              <w:fldChar w:fldCharType="begin"/>
            </w:r>
            <w:r w:rsidR="008A6AD0" w:rsidRPr="008A6AD0">
              <w:rPr>
                <w:rFonts w:ascii="Century Gothic" w:hAnsi="Century Gothic"/>
                <w:noProof/>
                <w:webHidden/>
                <w:sz w:val="20"/>
                <w:szCs w:val="20"/>
              </w:rPr>
              <w:instrText xml:space="preserve"> PAGEREF _Toc187233433 \h </w:instrText>
            </w:r>
            <w:r w:rsidRPr="008A6AD0">
              <w:rPr>
                <w:rFonts w:ascii="Century Gothic" w:hAnsi="Century Gothic"/>
                <w:noProof/>
                <w:webHidden/>
                <w:sz w:val="20"/>
                <w:szCs w:val="20"/>
              </w:rPr>
            </w:r>
            <w:r w:rsidRPr="008A6AD0">
              <w:rPr>
                <w:rFonts w:ascii="Century Gothic" w:hAnsi="Century Gothic"/>
                <w:noProof/>
                <w:webHidden/>
                <w:sz w:val="20"/>
                <w:szCs w:val="20"/>
              </w:rPr>
              <w:fldChar w:fldCharType="separate"/>
            </w:r>
            <w:r w:rsidR="00AA0A8D">
              <w:rPr>
                <w:rFonts w:ascii="Century Gothic" w:hAnsi="Century Gothic"/>
                <w:noProof/>
                <w:webHidden/>
                <w:sz w:val="20"/>
                <w:szCs w:val="20"/>
              </w:rPr>
              <w:t>18</w:t>
            </w:r>
            <w:r w:rsidRPr="008A6AD0">
              <w:rPr>
                <w:rFonts w:ascii="Century Gothic" w:hAnsi="Century Gothic"/>
                <w:noProof/>
                <w:webHidden/>
                <w:sz w:val="20"/>
                <w:szCs w:val="20"/>
              </w:rPr>
              <w:fldChar w:fldCharType="end"/>
            </w:r>
          </w:hyperlink>
        </w:p>
        <w:p w:rsidR="008A6AD0" w:rsidRPr="008A6AD0" w:rsidRDefault="0079177B">
          <w:pPr>
            <w:pStyle w:val="Spistreci2"/>
            <w:tabs>
              <w:tab w:val="left" w:pos="660"/>
              <w:tab w:val="right" w:leader="dot" w:pos="9062"/>
            </w:tabs>
            <w:rPr>
              <w:rFonts w:ascii="Century Gothic" w:eastAsiaTheme="minorEastAsia" w:hAnsi="Century Gothic" w:cstheme="minorBidi"/>
              <w:noProof/>
              <w:kern w:val="0"/>
              <w:sz w:val="20"/>
              <w:szCs w:val="20"/>
            </w:rPr>
          </w:pPr>
          <w:hyperlink w:anchor="_Toc187233434" w:history="1">
            <w:r w:rsidR="008A6AD0" w:rsidRPr="008A6AD0">
              <w:rPr>
                <w:rStyle w:val="Hipercze"/>
                <w:rFonts w:ascii="Century Gothic" w:hAnsi="Century Gothic"/>
                <w:noProof/>
                <w:sz w:val="20"/>
                <w:szCs w:val="20"/>
              </w:rPr>
              <w:t>8.</w:t>
            </w:r>
            <w:r w:rsidR="008A6AD0" w:rsidRPr="008A6AD0">
              <w:rPr>
                <w:rFonts w:ascii="Century Gothic" w:eastAsiaTheme="minorEastAsia" w:hAnsi="Century Gothic" w:cstheme="minorBidi"/>
                <w:noProof/>
                <w:kern w:val="0"/>
                <w:sz w:val="20"/>
                <w:szCs w:val="20"/>
              </w:rPr>
              <w:tab/>
            </w:r>
            <w:r w:rsidR="008A6AD0" w:rsidRPr="008A6AD0">
              <w:rPr>
                <w:rStyle w:val="Hipercze"/>
                <w:rFonts w:ascii="Century Gothic" w:hAnsi="Century Gothic"/>
                <w:noProof/>
                <w:sz w:val="20"/>
                <w:szCs w:val="20"/>
              </w:rPr>
              <w:t>INFORMACJA O ZGODZIE NA ODSTĘPSTWO O KTÓRYM MOWA W art. 9 USTAWY PRAWO BUDOWLANE</w:t>
            </w:r>
            <w:r w:rsidR="008A6AD0" w:rsidRPr="008A6AD0">
              <w:rPr>
                <w:rFonts w:ascii="Century Gothic" w:hAnsi="Century Gothic"/>
                <w:noProof/>
                <w:webHidden/>
                <w:sz w:val="20"/>
                <w:szCs w:val="20"/>
              </w:rPr>
              <w:tab/>
            </w:r>
            <w:r w:rsidRPr="008A6AD0">
              <w:rPr>
                <w:rFonts w:ascii="Century Gothic" w:hAnsi="Century Gothic"/>
                <w:noProof/>
                <w:webHidden/>
                <w:sz w:val="20"/>
                <w:szCs w:val="20"/>
              </w:rPr>
              <w:fldChar w:fldCharType="begin"/>
            </w:r>
            <w:r w:rsidR="008A6AD0" w:rsidRPr="008A6AD0">
              <w:rPr>
                <w:rFonts w:ascii="Century Gothic" w:hAnsi="Century Gothic"/>
                <w:noProof/>
                <w:webHidden/>
                <w:sz w:val="20"/>
                <w:szCs w:val="20"/>
              </w:rPr>
              <w:instrText xml:space="preserve"> PAGEREF _Toc187233434 \h </w:instrText>
            </w:r>
            <w:r w:rsidRPr="008A6AD0">
              <w:rPr>
                <w:rFonts w:ascii="Century Gothic" w:hAnsi="Century Gothic"/>
                <w:noProof/>
                <w:webHidden/>
                <w:sz w:val="20"/>
                <w:szCs w:val="20"/>
              </w:rPr>
            </w:r>
            <w:r w:rsidRPr="008A6AD0">
              <w:rPr>
                <w:rFonts w:ascii="Century Gothic" w:hAnsi="Century Gothic"/>
                <w:noProof/>
                <w:webHidden/>
                <w:sz w:val="20"/>
                <w:szCs w:val="20"/>
              </w:rPr>
              <w:fldChar w:fldCharType="separate"/>
            </w:r>
            <w:r w:rsidR="00AA0A8D">
              <w:rPr>
                <w:rFonts w:ascii="Century Gothic" w:hAnsi="Century Gothic"/>
                <w:noProof/>
                <w:webHidden/>
                <w:sz w:val="20"/>
                <w:szCs w:val="20"/>
              </w:rPr>
              <w:t>19</w:t>
            </w:r>
            <w:r w:rsidRPr="008A6AD0">
              <w:rPr>
                <w:rFonts w:ascii="Century Gothic" w:hAnsi="Century Gothic"/>
                <w:noProof/>
                <w:webHidden/>
                <w:sz w:val="20"/>
                <w:szCs w:val="20"/>
              </w:rPr>
              <w:fldChar w:fldCharType="end"/>
            </w:r>
          </w:hyperlink>
        </w:p>
        <w:p w:rsidR="008A6AD0" w:rsidRPr="008A6AD0" w:rsidRDefault="0079177B">
          <w:pPr>
            <w:pStyle w:val="Spistreci2"/>
            <w:tabs>
              <w:tab w:val="left" w:pos="660"/>
              <w:tab w:val="right" w:leader="dot" w:pos="9062"/>
            </w:tabs>
            <w:rPr>
              <w:rFonts w:ascii="Century Gothic" w:eastAsiaTheme="minorEastAsia" w:hAnsi="Century Gothic" w:cstheme="minorBidi"/>
              <w:noProof/>
              <w:kern w:val="0"/>
              <w:sz w:val="20"/>
              <w:szCs w:val="20"/>
            </w:rPr>
          </w:pPr>
          <w:hyperlink w:anchor="_Toc187233435" w:history="1">
            <w:r w:rsidR="008A6AD0" w:rsidRPr="008A6AD0">
              <w:rPr>
                <w:rStyle w:val="Hipercze"/>
                <w:rFonts w:ascii="Century Gothic" w:hAnsi="Century Gothic"/>
                <w:noProof/>
                <w:sz w:val="20"/>
                <w:szCs w:val="20"/>
              </w:rPr>
              <w:t>9.</w:t>
            </w:r>
            <w:r w:rsidR="008A6AD0" w:rsidRPr="008A6AD0">
              <w:rPr>
                <w:rFonts w:ascii="Century Gothic" w:eastAsiaTheme="minorEastAsia" w:hAnsi="Century Gothic" w:cstheme="minorBidi"/>
                <w:noProof/>
                <w:kern w:val="0"/>
                <w:sz w:val="20"/>
                <w:szCs w:val="20"/>
              </w:rPr>
              <w:tab/>
            </w:r>
            <w:r w:rsidR="008A6AD0" w:rsidRPr="008A6AD0">
              <w:rPr>
                <w:rStyle w:val="Hipercze"/>
                <w:rFonts w:ascii="Century Gothic" w:hAnsi="Century Gothic"/>
                <w:noProof/>
                <w:sz w:val="20"/>
                <w:szCs w:val="20"/>
              </w:rPr>
              <w:t>UWAGI OGÓLNE I ZALECENIA</w:t>
            </w:r>
            <w:r w:rsidR="008A6AD0" w:rsidRPr="008A6AD0">
              <w:rPr>
                <w:rFonts w:ascii="Century Gothic" w:hAnsi="Century Gothic"/>
                <w:noProof/>
                <w:webHidden/>
                <w:sz w:val="20"/>
                <w:szCs w:val="20"/>
              </w:rPr>
              <w:tab/>
            </w:r>
            <w:r w:rsidRPr="008A6AD0">
              <w:rPr>
                <w:rFonts w:ascii="Century Gothic" w:hAnsi="Century Gothic"/>
                <w:noProof/>
                <w:webHidden/>
                <w:sz w:val="20"/>
                <w:szCs w:val="20"/>
              </w:rPr>
              <w:fldChar w:fldCharType="begin"/>
            </w:r>
            <w:r w:rsidR="008A6AD0" w:rsidRPr="008A6AD0">
              <w:rPr>
                <w:rFonts w:ascii="Century Gothic" w:hAnsi="Century Gothic"/>
                <w:noProof/>
                <w:webHidden/>
                <w:sz w:val="20"/>
                <w:szCs w:val="20"/>
              </w:rPr>
              <w:instrText xml:space="preserve"> PAGEREF _Toc187233435 \h </w:instrText>
            </w:r>
            <w:r w:rsidRPr="008A6AD0">
              <w:rPr>
                <w:rFonts w:ascii="Century Gothic" w:hAnsi="Century Gothic"/>
                <w:noProof/>
                <w:webHidden/>
                <w:sz w:val="20"/>
                <w:szCs w:val="20"/>
              </w:rPr>
            </w:r>
            <w:r w:rsidRPr="008A6AD0">
              <w:rPr>
                <w:rFonts w:ascii="Century Gothic" w:hAnsi="Century Gothic"/>
                <w:noProof/>
                <w:webHidden/>
                <w:sz w:val="20"/>
                <w:szCs w:val="20"/>
              </w:rPr>
              <w:fldChar w:fldCharType="separate"/>
            </w:r>
            <w:r w:rsidR="00AA0A8D">
              <w:rPr>
                <w:rFonts w:ascii="Century Gothic" w:hAnsi="Century Gothic"/>
                <w:noProof/>
                <w:webHidden/>
                <w:sz w:val="20"/>
                <w:szCs w:val="20"/>
              </w:rPr>
              <w:t>19</w:t>
            </w:r>
            <w:r w:rsidRPr="008A6AD0">
              <w:rPr>
                <w:rFonts w:ascii="Century Gothic" w:hAnsi="Century Gothic"/>
                <w:noProof/>
                <w:webHidden/>
                <w:sz w:val="20"/>
                <w:szCs w:val="20"/>
              </w:rPr>
              <w:fldChar w:fldCharType="end"/>
            </w:r>
          </w:hyperlink>
        </w:p>
        <w:p w:rsidR="005935C6" w:rsidRPr="008A6AD0" w:rsidRDefault="0079177B">
          <w:r w:rsidRPr="008A6AD0">
            <w:rPr>
              <w:rFonts w:ascii="Century Gothic" w:hAnsi="Century Gothic"/>
              <w:sz w:val="20"/>
              <w:szCs w:val="20"/>
            </w:rPr>
            <w:fldChar w:fldCharType="end"/>
          </w:r>
        </w:p>
      </w:sdtContent>
    </w:sdt>
    <w:p w:rsidR="00B00ADC" w:rsidRDefault="00C651B2">
      <w:pPr>
        <w:rPr>
          <w:rFonts w:ascii="Century Gothic" w:hAnsi="Century Gothic" w:cs="Arial"/>
          <w:b/>
          <w:bCs/>
        </w:rPr>
      </w:pPr>
      <w:r>
        <w:rPr>
          <w:rFonts w:ascii="Century Gothic" w:hAnsi="Century Gothic" w:cs="Arial"/>
          <w:b/>
          <w:bCs/>
        </w:rPr>
        <w:t>Zawartość części rysunkowej projektu</w:t>
      </w:r>
    </w:p>
    <w:p w:rsidR="00B00ADC" w:rsidRDefault="00B00ADC">
      <w:pPr>
        <w:rPr>
          <w:lang w:eastAsia="zh-CN"/>
        </w:rPr>
      </w:pPr>
    </w:p>
    <w:tbl>
      <w:tblPr>
        <w:tblW w:w="9072" w:type="dxa"/>
        <w:jc w:val="center"/>
        <w:tblLayout w:type="fixed"/>
        <w:tblCellMar>
          <w:left w:w="70" w:type="dxa"/>
          <w:right w:w="70" w:type="dxa"/>
        </w:tblCellMar>
        <w:tblLook w:val="0000"/>
      </w:tblPr>
      <w:tblGrid>
        <w:gridCol w:w="2551"/>
        <w:gridCol w:w="3497"/>
        <w:gridCol w:w="3024"/>
      </w:tblGrid>
      <w:tr w:rsidR="00B00ADC">
        <w:trPr>
          <w:trHeight w:val="610"/>
          <w:jc w:val="center"/>
        </w:trPr>
        <w:tc>
          <w:tcPr>
            <w:tcW w:w="2551" w:type="dxa"/>
            <w:tcBorders>
              <w:top w:val="single" w:sz="4" w:space="0" w:color="000000"/>
              <w:left w:val="single" w:sz="4" w:space="0" w:color="000000"/>
              <w:bottom w:val="single" w:sz="4" w:space="0" w:color="000000"/>
              <w:right w:val="single" w:sz="4" w:space="0" w:color="000000"/>
            </w:tcBorders>
          </w:tcPr>
          <w:p w:rsidR="00B00ADC" w:rsidRDefault="00C651B2">
            <w:pPr>
              <w:widowControl w:val="0"/>
              <w:spacing w:after="40"/>
              <w:jc w:val="center"/>
              <w:rPr>
                <w:rFonts w:ascii="Century Gothic" w:hAnsi="Century Gothic"/>
                <w:sz w:val="20"/>
                <w:szCs w:val="20"/>
              </w:rPr>
            </w:pPr>
            <w:r>
              <w:rPr>
                <w:rFonts w:ascii="Century Gothic" w:hAnsi="Century Gothic"/>
                <w:sz w:val="20"/>
                <w:szCs w:val="20"/>
              </w:rPr>
              <w:t>Nr rys.</w:t>
            </w:r>
          </w:p>
        </w:tc>
        <w:tc>
          <w:tcPr>
            <w:tcW w:w="3497" w:type="dxa"/>
            <w:tcBorders>
              <w:top w:val="single" w:sz="4" w:space="0" w:color="000000"/>
              <w:left w:val="single" w:sz="4" w:space="0" w:color="000000"/>
              <w:bottom w:val="single" w:sz="4" w:space="0" w:color="000000"/>
              <w:right w:val="single" w:sz="4" w:space="0" w:color="000000"/>
            </w:tcBorders>
          </w:tcPr>
          <w:p w:rsidR="00B00ADC" w:rsidRDefault="00C651B2">
            <w:pPr>
              <w:widowControl w:val="0"/>
              <w:spacing w:after="40"/>
              <w:jc w:val="center"/>
              <w:rPr>
                <w:rFonts w:ascii="Century Gothic" w:hAnsi="Century Gothic"/>
                <w:sz w:val="20"/>
                <w:szCs w:val="20"/>
              </w:rPr>
            </w:pPr>
            <w:r>
              <w:rPr>
                <w:rFonts w:ascii="Century Gothic" w:hAnsi="Century Gothic"/>
                <w:sz w:val="20"/>
                <w:szCs w:val="20"/>
              </w:rPr>
              <w:t>Tytuł rysunku</w:t>
            </w:r>
          </w:p>
        </w:tc>
        <w:tc>
          <w:tcPr>
            <w:tcW w:w="3024" w:type="dxa"/>
            <w:tcBorders>
              <w:top w:val="single" w:sz="4" w:space="0" w:color="000000"/>
              <w:left w:val="single" w:sz="4" w:space="0" w:color="000000"/>
              <w:bottom w:val="single" w:sz="4" w:space="0" w:color="000000"/>
              <w:right w:val="single" w:sz="4" w:space="0" w:color="000000"/>
            </w:tcBorders>
          </w:tcPr>
          <w:p w:rsidR="00B00ADC" w:rsidRDefault="005E7264">
            <w:pPr>
              <w:widowControl w:val="0"/>
              <w:spacing w:after="40"/>
              <w:jc w:val="center"/>
              <w:rPr>
                <w:rFonts w:ascii="Century Gothic" w:hAnsi="Century Gothic"/>
                <w:sz w:val="20"/>
                <w:szCs w:val="20"/>
              </w:rPr>
            </w:pPr>
            <w:r>
              <w:rPr>
                <w:rFonts w:ascii="Century Gothic" w:hAnsi="Century Gothic"/>
                <w:sz w:val="20"/>
                <w:szCs w:val="20"/>
              </w:rPr>
              <w:t>Uwagi</w:t>
            </w:r>
          </w:p>
        </w:tc>
      </w:tr>
      <w:tr w:rsidR="00B00ADC" w:rsidTr="006F3A8D">
        <w:trPr>
          <w:trHeight w:val="495"/>
          <w:jc w:val="center"/>
        </w:trPr>
        <w:tc>
          <w:tcPr>
            <w:tcW w:w="2551" w:type="dxa"/>
            <w:tcBorders>
              <w:top w:val="single" w:sz="4" w:space="0" w:color="000000"/>
              <w:left w:val="single" w:sz="4" w:space="0" w:color="000000"/>
              <w:bottom w:val="single" w:sz="4" w:space="0" w:color="000000"/>
              <w:right w:val="single" w:sz="4" w:space="0" w:color="000000"/>
            </w:tcBorders>
            <w:vAlign w:val="center"/>
          </w:tcPr>
          <w:p w:rsidR="00B00ADC" w:rsidRPr="007A6861" w:rsidRDefault="00C651B2" w:rsidP="005E7264">
            <w:pPr>
              <w:widowControl w:val="0"/>
              <w:spacing w:after="40"/>
              <w:jc w:val="center"/>
              <w:rPr>
                <w:rFonts w:ascii="Century Gothic" w:hAnsi="Century Gothic"/>
                <w:sz w:val="20"/>
                <w:szCs w:val="20"/>
                <w:lang w:val="en-US"/>
              </w:rPr>
            </w:pPr>
            <w:r w:rsidRPr="007A6861">
              <w:rPr>
                <w:rFonts w:ascii="Century Gothic" w:hAnsi="Century Gothic"/>
                <w:sz w:val="20"/>
                <w:szCs w:val="20"/>
                <w:lang w:val="en-US"/>
              </w:rPr>
              <w:t>AP_</w:t>
            </w:r>
            <w:r w:rsidR="006F3A8D" w:rsidRPr="007A6861">
              <w:rPr>
                <w:rFonts w:ascii="Century Gothic" w:hAnsi="Century Gothic"/>
                <w:sz w:val="20"/>
                <w:szCs w:val="20"/>
                <w:lang w:val="en-US"/>
              </w:rPr>
              <w:t>65</w:t>
            </w:r>
            <w:r w:rsidRPr="007A6861">
              <w:rPr>
                <w:rFonts w:ascii="Century Gothic" w:hAnsi="Century Gothic"/>
                <w:sz w:val="20"/>
                <w:szCs w:val="20"/>
                <w:lang w:val="en-US"/>
              </w:rPr>
              <w:t>_PB_</w:t>
            </w:r>
            <w:r w:rsidR="00DC7F2D">
              <w:rPr>
                <w:rFonts w:ascii="Century Gothic" w:hAnsi="Century Gothic"/>
                <w:sz w:val="20"/>
                <w:szCs w:val="20"/>
                <w:lang w:val="en-US"/>
              </w:rPr>
              <w:t>P</w:t>
            </w:r>
            <w:r w:rsidR="005E7264">
              <w:rPr>
                <w:rFonts w:ascii="Century Gothic" w:hAnsi="Century Gothic"/>
                <w:sz w:val="20"/>
                <w:szCs w:val="20"/>
                <w:lang w:val="en-US"/>
              </w:rPr>
              <w:t>ZT</w:t>
            </w:r>
            <w:r w:rsidRPr="007A6861">
              <w:rPr>
                <w:rFonts w:ascii="Century Gothic" w:hAnsi="Century Gothic"/>
                <w:sz w:val="20"/>
                <w:szCs w:val="20"/>
                <w:lang w:val="en-US"/>
              </w:rPr>
              <w:t>_D.01/E.01</w:t>
            </w:r>
          </w:p>
        </w:tc>
        <w:tc>
          <w:tcPr>
            <w:tcW w:w="3497" w:type="dxa"/>
            <w:tcBorders>
              <w:top w:val="single" w:sz="4" w:space="0" w:color="000000"/>
              <w:left w:val="single" w:sz="4" w:space="0" w:color="000000"/>
              <w:bottom w:val="single" w:sz="4" w:space="0" w:color="000000"/>
              <w:right w:val="single" w:sz="4" w:space="0" w:color="000000"/>
            </w:tcBorders>
            <w:vAlign w:val="center"/>
          </w:tcPr>
          <w:p w:rsidR="00B00ADC" w:rsidRPr="007A6861" w:rsidRDefault="00C651B2" w:rsidP="005E7264">
            <w:pPr>
              <w:widowControl w:val="0"/>
              <w:spacing w:after="40"/>
              <w:jc w:val="center"/>
              <w:rPr>
                <w:rFonts w:ascii="Century Gothic" w:hAnsi="Century Gothic"/>
                <w:sz w:val="20"/>
                <w:szCs w:val="20"/>
              </w:rPr>
            </w:pPr>
            <w:r w:rsidRPr="007A6861">
              <w:rPr>
                <w:rFonts w:ascii="Century Gothic" w:hAnsi="Century Gothic"/>
                <w:sz w:val="20"/>
                <w:szCs w:val="20"/>
              </w:rPr>
              <w:t>P</w:t>
            </w:r>
            <w:r w:rsidR="005E7264">
              <w:rPr>
                <w:rFonts w:ascii="Century Gothic" w:hAnsi="Century Gothic"/>
                <w:sz w:val="20"/>
                <w:szCs w:val="20"/>
              </w:rPr>
              <w:t xml:space="preserve">rojekt zagospodarowania terenu   </w:t>
            </w:r>
          </w:p>
        </w:tc>
        <w:tc>
          <w:tcPr>
            <w:tcW w:w="3024" w:type="dxa"/>
            <w:tcBorders>
              <w:top w:val="single" w:sz="4" w:space="0" w:color="000000"/>
              <w:left w:val="single" w:sz="4" w:space="0" w:color="000000"/>
              <w:bottom w:val="single" w:sz="4" w:space="0" w:color="000000"/>
              <w:right w:val="single" w:sz="4" w:space="0" w:color="000000"/>
            </w:tcBorders>
            <w:vAlign w:val="center"/>
          </w:tcPr>
          <w:p w:rsidR="00B00ADC" w:rsidRDefault="005E7264" w:rsidP="005E7264">
            <w:pPr>
              <w:widowControl w:val="0"/>
              <w:spacing w:after="40"/>
              <w:jc w:val="center"/>
              <w:rPr>
                <w:rFonts w:ascii="Century Gothic" w:hAnsi="Century Gothic"/>
                <w:sz w:val="20"/>
                <w:szCs w:val="20"/>
              </w:rPr>
            </w:pPr>
            <w:r>
              <w:rPr>
                <w:rFonts w:ascii="Century Gothic" w:hAnsi="Century Gothic"/>
                <w:sz w:val="20"/>
                <w:szCs w:val="20"/>
              </w:rPr>
              <w:t>Rysunek załączono do części PZT</w:t>
            </w:r>
          </w:p>
        </w:tc>
      </w:tr>
    </w:tbl>
    <w:p w:rsidR="00B00ADC" w:rsidRDefault="00B00ADC">
      <w:pPr>
        <w:rPr>
          <w:lang w:eastAsia="zh-CN"/>
        </w:rPr>
      </w:pPr>
    </w:p>
    <w:p w:rsidR="00B00ADC" w:rsidRDefault="00B00ADC">
      <w:pPr>
        <w:rPr>
          <w:lang w:eastAsia="zh-CN"/>
        </w:rPr>
      </w:pPr>
    </w:p>
    <w:p w:rsidR="00B00ADC" w:rsidRDefault="00C651B2">
      <w:pPr>
        <w:rPr>
          <w:rFonts w:ascii="Century Gothic" w:hAnsi="Century Gothic" w:cs="Arial"/>
          <w:b/>
          <w:bCs/>
        </w:rPr>
      </w:pPr>
      <w:r>
        <w:rPr>
          <w:rFonts w:ascii="Century Gothic" w:hAnsi="Century Gothic" w:cs="Arial"/>
          <w:b/>
          <w:bCs/>
        </w:rPr>
        <w:t>Spis załączników</w:t>
      </w:r>
    </w:p>
    <w:p w:rsidR="00B00ADC" w:rsidRDefault="00C651B2">
      <w:pPr>
        <w:pStyle w:val="Akapitzlist"/>
        <w:numPr>
          <w:ilvl w:val="0"/>
          <w:numId w:val="12"/>
        </w:numPr>
        <w:spacing w:before="96" w:after="96" w:line="276" w:lineRule="auto"/>
        <w:ind w:left="851" w:hanging="567"/>
        <w:jc w:val="both"/>
        <w:rPr>
          <w:rFonts w:ascii="Century Gothic" w:hAnsi="Century Gothic" w:cs="Arial Narrow"/>
          <w:sz w:val="20"/>
          <w:szCs w:val="20"/>
        </w:rPr>
      </w:pPr>
      <w:r>
        <w:rPr>
          <w:rFonts w:ascii="Century Gothic" w:hAnsi="Century Gothic" w:cs="Arial Narrow"/>
          <w:sz w:val="20"/>
          <w:szCs w:val="20"/>
        </w:rPr>
        <w:t>Informacja do opracowania planu BIOZ.</w:t>
      </w:r>
    </w:p>
    <w:p w:rsidR="007A6861" w:rsidRPr="00532630" w:rsidRDefault="007A6861" w:rsidP="007A6861">
      <w:pPr>
        <w:pStyle w:val="Akapitzlist"/>
        <w:numPr>
          <w:ilvl w:val="0"/>
          <w:numId w:val="12"/>
        </w:numPr>
        <w:spacing w:before="96" w:after="96" w:line="276" w:lineRule="auto"/>
        <w:ind w:left="851" w:hanging="567"/>
        <w:jc w:val="both"/>
        <w:rPr>
          <w:rFonts w:ascii="Century Gothic" w:hAnsi="Century Gothic" w:cs="Arial Narrow"/>
          <w:sz w:val="20"/>
          <w:szCs w:val="20"/>
        </w:rPr>
      </w:pPr>
      <w:r w:rsidRPr="005E5D93">
        <w:rPr>
          <w:rFonts w:ascii="Century Gothic" w:hAnsi="Century Gothic" w:cs="Arial Narrow"/>
          <w:sz w:val="20"/>
          <w:szCs w:val="20"/>
        </w:rPr>
        <w:t>Opinia podmiotu leczniczego utworzonego przez ministra właściwego do spraw zdrowia w celu realizacji zadań lotniczych zespołów ratownictwa medycznego (Lotniczego Pogotowia Ratunkowego)</w:t>
      </w:r>
      <w:r>
        <w:rPr>
          <w:rFonts w:ascii="Century Gothic" w:hAnsi="Century Gothic" w:cs="Arial Narrow"/>
          <w:sz w:val="20"/>
          <w:szCs w:val="20"/>
        </w:rPr>
        <w:t>.</w:t>
      </w:r>
    </w:p>
    <w:p w:rsidR="00B00ADC" w:rsidRDefault="00B00ADC" w:rsidP="008A6AD0">
      <w:pPr>
        <w:rPr>
          <w:rFonts w:ascii="Century Gothic" w:hAnsi="Century Gothic" w:cs="Arial"/>
          <w:sz w:val="20"/>
          <w:szCs w:val="20"/>
        </w:rPr>
      </w:pPr>
    </w:p>
    <w:p w:rsidR="00B00ADC" w:rsidRDefault="00C651B2" w:rsidP="008A6AD0">
      <w:pPr>
        <w:jc w:val="center"/>
        <w:rPr>
          <w:rFonts w:ascii="Century Gothic" w:hAnsi="Century Gothic" w:cs="Arial"/>
          <w:sz w:val="20"/>
          <w:szCs w:val="20"/>
        </w:rPr>
      </w:pPr>
      <w:r>
        <w:br w:type="page"/>
      </w:r>
    </w:p>
    <w:p w:rsidR="00B00ADC" w:rsidRDefault="00E546EE">
      <w:pPr>
        <w:suppressAutoHyphens w:val="0"/>
        <w:rPr>
          <w:rFonts w:ascii="Century Gothic" w:hAnsi="Century Gothic" w:cs="Arial"/>
          <w:sz w:val="20"/>
          <w:szCs w:val="20"/>
        </w:rPr>
      </w:pPr>
      <w:r>
        <w:rPr>
          <w:rFonts w:ascii="Century Gothic" w:hAnsi="Century Gothic" w:cs="Arial"/>
          <w:sz w:val="20"/>
          <w:szCs w:val="20"/>
        </w:rPr>
        <w:lastRenderedPageBreak/>
        <w:t>Trzebnica, dnia 202</w:t>
      </w:r>
      <w:r w:rsidR="007E28F3">
        <w:rPr>
          <w:rFonts w:ascii="Century Gothic" w:hAnsi="Century Gothic" w:cs="Arial"/>
          <w:sz w:val="20"/>
          <w:szCs w:val="20"/>
        </w:rPr>
        <w:t>4</w:t>
      </w:r>
      <w:r>
        <w:rPr>
          <w:rFonts w:ascii="Century Gothic" w:hAnsi="Century Gothic" w:cs="Arial"/>
          <w:sz w:val="20"/>
          <w:szCs w:val="20"/>
        </w:rPr>
        <w:t>-</w:t>
      </w:r>
      <w:r w:rsidR="006F3A8D">
        <w:rPr>
          <w:rFonts w:ascii="Century Gothic" w:hAnsi="Century Gothic" w:cs="Arial"/>
          <w:sz w:val="20"/>
          <w:szCs w:val="20"/>
        </w:rPr>
        <w:t>11</w:t>
      </w:r>
      <w:r>
        <w:rPr>
          <w:rFonts w:ascii="Century Gothic" w:hAnsi="Century Gothic" w:cs="Arial"/>
          <w:sz w:val="20"/>
          <w:szCs w:val="20"/>
        </w:rPr>
        <w:t>-</w:t>
      </w:r>
      <w:r w:rsidR="004C1C74">
        <w:rPr>
          <w:rFonts w:ascii="Century Gothic" w:hAnsi="Century Gothic" w:cs="Arial"/>
          <w:sz w:val="20"/>
          <w:szCs w:val="20"/>
        </w:rPr>
        <w:t>27</w:t>
      </w:r>
    </w:p>
    <w:p w:rsidR="00B00ADC" w:rsidRDefault="00B00ADC">
      <w:pPr>
        <w:pStyle w:val="Nagwek11"/>
        <w:jc w:val="center"/>
        <w:rPr>
          <w:rFonts w:ascii="Century Gothic" w:hAnsi="Century Gothic"/>
          <w:sz w:val="18"/>
          <w:szCs w:val="18"/>
        </w:rPr>
      </w:pPr>
    </w:p>
    <w:p w:rsidR="00B00ADC" w:rsidRDefault="00C651B2">
      <w:pPr>
        <w:pStyle w:val="Nagwek11"/>
        <w:spacing w:before="120"/>
        <w:jc w:val="center"/>
        <w:rPr>
          <w:rFonts w:ascii="Century Gothic" w:hAnsi="Century Gothic"/>
          <w:sz w:val="28"/>
          <w:szCs w:val="28"/>
        </w:rPr>
      </w:pPr>
      <w:bookmarkStart w:id="2" w:name="_Toc117872406"/>
      <w:bookmarkStart w:id="3" w:name="_Toc187233378"/>
      <w:r>
        <w:rPr>
          <w:rFonts w:ascii="Century Gothic" w:hAnsi="Century Gothic"/>
          <w:sz w:val="28"/>
          <w:szCs w:val="28"/>
        </w:rPr>
        <w:t>OŚWIADCZENIA PROJEKTANTÓW</w:t>
      </w:r>
      <w:bookmarkEnd w:id="2"/>
      <w:bookmarkEnd w:id="3"/>
    </w:p>
    <w:p w:rsidR="00B00ADC" w:rsidRDefault="00B00ADC">
      <w:pPr>
        <w:jc w:val="center"/>
        <w:rPr>
          <w:rFonts w:ascii="Century Gothic" w:hAnsi="Century Gothic" w:cs="Arial"/>
          <w:sz w:val="20"/>
          <w:szCs w:val="20"/>
        </w:rPr>
      </w:pPr>
    </w:p>
    <w:p w:rsidR="00B00ADC" w:rsidRDefault="00C651B2">
      <w:pPr>
        <w:jc w:val="both"/>
        <w:rPr>
          <w:rFonts w:ascii="Century Gothic" w:hAnsi="Century Gothic" w:cs="Arial"/>
          <w:sz w:val="20"/>
          <w:szCs w:val="20"/>
        </w:rPr>
      </w:pPr>
      <w:r>
        <w:rPr>
          <w:rFonts w:ascii="Century Gothic" w:hAnsi="Century Gothic" w:cs="Arial"/>
          <w:sz w:val="20"/>
          <w:szCs w:val="20"/>
        </w:rPr>
        <w:tab/>
        <w:t xml:space="preserve">Na podstawie </w:t>
      </w:r>
      <w:r w:rsidR="004C1C74" w:rsidRPr="00B368F5">
        <w:rPr>
          <w:rFonts w:ascii="Century Gothic" w:hAnsi="Century Gothic" w:cs="Arial"/>
          <w:sz w:val="20"/>
          <w:szCs w:val="20"/>
        </w:rPr>
        <w:t>art. 34 ust. 3d pkt.3 ustawy z dnia 7 lipca 1994 </w:t>
      </w:r>
      <w:proofErr w:type="spellStart"/>
      <w:r w:rsidR="004C1C74" w:rsidRPr="00B368F5">
        <w:rPr>
          <w:rFonts w:ascii="Century Gothic" w:hAnsi="Century Gothic" w:cs="Arial"/>
          <w:sz w:val="20"/>
          <w:szCs w:val="20"/>
        </w:rPr>
        <w:t>r</w:t>
      </w:r>
      <w:proofErr w:type="spellEnd"/>
      <w:r w:rsidR="004C1C74" w:rsidRPr="00B368F5">
        <w:rPr>
          <w:rFonts w:ascii="Century Gothic" w:hAnsi="Century Gothic" w:cs="Arial"/>
          <w:sz w:val="20"/>
          <w:szCs w:val="20"/>
        </w:rPr>
        <w:t xml:space="preserve">. - Prawo budowlane </w:t>
      </w:r>
      <w:r>
        <w:rPr>
          <w:rFonts w:ascii="Century Gothic" w:hAnsi="Century Gothic" w:cs="Arial"/>
          <w:sz w:val="20"/>
          <w:szCs w:val="20"/>
        </w:rPr>
        <w:t>(</w:t>
      </w:r>
      <w:proofErr w:type="spellStart"/>
      <w:r>
        <w:rPr>
          <w:rFonts w:ascii="Century Gothic" w:hAnsi="Century Gothic" w:cs="Arial"/>
          <w:sz w:val="20"/>
          <w:szCs w:val="20"/>
        </w:rPr>
        <w:t>t.j</w:t>
      </w:r>
      <w:proofErr w:type="spellEnd"/>
      <w:r>
        <w:rPr>
          <w:rFonts w:ascii="Century Gothic" w:hAnsi="Century Gothic" w:cs="Arial"/>
          <w:sz w:val="20"/>
          <w:szCs w:val="20"/>
        </w:rPr>
        <w:t xml:space="preserve">. </w:t>
      </w:r>
      <w:proofErr w:type="spellStart"/>
      <w:r>
        <w:rPr>
          <w:rFonts w:ascii="Century Gothic" w:hAnsi="Century Gothic" w:cs="Arial"/>
          <w:sz w:val="20"/>
          <w:szCs w:val="20"/>
        </w:rPr>
        <w:t>Dz.U</w:t>
      </w:r>
      <w:proofErr w:type="spellEnd"/>
      <w:r>
        <w:rPr>
          <w:rFonts w:ascii="Century Gothic" w:hAnsi="Century Gothic" w:cs="Arial"/>
          <w:sz w:val="20"/>
          <w:szCs w:val="20"/>
        </w:rPr>
        <w:t>. 20</w:t>
      </w:r>
      <w:r w:rsidR="006F3A8D">
        <w:rPr>
          <w:rFonts w:ascii="Century Gothic" w:hAnsi="Century Gothic" w:cs="Arial"/>
          <w:sz w:val="20"/>
          <w:szCs w:val="20"/>
        </w:rPr>
        <w:t>24</w:t>
      </w:r>
      <w:r>
        <w:rPr>
          <w:rFonts w:ascii="Century Gothic" w:hAnsi="Century Gothic" w:cs="Arial"/>
          <w:sz w:val="20"/>
          <w:szCs w:val="20"/>
        </w:rPr>
        <w:t xml:space="preserve"> poz. </w:t>
      </w:r>
      <w:r w:rsidR="006F3A8D">
        <w:rPr>
          <w:rFonts w:ascii="Century Gothic" w:hAnsi="Century Gothic" w:cs="Arial"/>
          <w:sz w:val="20"/>
          <w:szCs w:val="20"/>
        </w:rPr>
        <w:t>725)</w:t>
      </w:r>
    </w:p>
    <w:p w:rsidR="00B00ADC" w:rsidRDefault="00B00ADC">
      <w:pPr>
        <w:jc w:val="both"/>
        <w:rPr>
          <w:rFonts w:ascii="Century Gothic" w:hAnsi="Century Gothic" w:cs="Arial"/>
          <w:sz w:val="18"/>
          <w:szCs w:val="18"/>
        </w:rPr>
      </w:pPr>
    </w:p>
    <w:p w:rsidR="00B00ADC" w:rsidRDefault="006F3A8D">
      <w:pPr>
        <w:jc w:val="center"/>
        <w:rPr>
          <w:rFonts w:ascii="Century Gothic" w:hAnsi="Century Gothic" w:cs="Arial"/>
          <w:b/>
          <w:sz w:val="20"/>
          <w:szCs w:val="20"/>
        </w:rPr>
      </w:pPr>
      <w:r>
        <w:rPr>
          <w:rFonts w:ascii="Century Gothic" w:hAnsi="Century Gothic" w:cs="Arial"/>
          <w:b/>
          <w:sz w:val="20"/>
          <w:szCs w:val="20"/>
        </w:rPr>
        <w:t>OŚWIADCZAMY</w:t>
      </w:r>
    </w:p>
    <w:p w:rsidR="00B00ADC" w:rsidRDefault="00B00ADC">
      <w:pPr>
        <w:jc w:val="center"/>
        <w:rPr>
          <w:rFonts w:ascii="Century Gothic" w:hAnsi="Century Gothic" w:cs="Arial"/>
          <w:b/>
          <w:sz w:val="20"/>
          <w:szCs w:val="20"/>
        </w:rPr>
      </w:pPr>
    </w:p>
    <w:p w:rsidR="00B00ADC" w:rsidRPr="00405F92" w:rsidRDefault="00C651B2">
      <w:pPr>
        <w:spacing w:before="60"/>
        <w:rPr>
          <w:rFonts w:ascii="Century Gothic" w:hAnsi="Century Gothic" w:cs="Arial"/>
          <w:sz w:val="20"/>
          <w:szCs w:val="20"/>
        </w:rPr>
      </w:pPr>
      <w:r w:rsidRPr="00405F92">
        <w:rPr>
          <w:rFonts w:ascii="Century Gothic" w:hAnsi="Century Gothic" w:cs="Arial"/>
          <w:sz w:val="20"/>
          <w:szCs w:val="20"/>
        </w:rPr>
        <w:t xml:space="preserve">że projekt </w:t>
      </w:r>
      <w:r w:rsidR="00405F92" w:rsidRPr="00405F92">
        <w:rPr>
          <w:rFonts w:ascii="Century Gothic" w:hAnsi="Century Gothic" w:cs="Arial"/>
          <w:sz w:val="20"/>
          <w:szCs w:val="20"/>
        </w:rPr>
        <w:t>budowlany:</w:t>
      </w:r>
      <w:r w:rsidRPr="00405F92">
        <w:rPr>
          <w:rFonts w:ascii="Century Gothic" w:hAnsi="Century Gothic" w:cs="Arial"/>
          <w:sz w:val="20"/>
          <w:szCs w:val="20"/>
        </w:rPr>
        <w:t xml:space="preserve"> </w:t>
      </w:r>
    </w:p>
    <w:p w:rsidR="004E28B4" w:rsidRDefault="004E28B4" w:rsidP="004E28B4">
      <w:pPr>
        <w:spacing w:before="60"/>
        <w:jc w:val="center"/>
        <w:rPr>
          <w:rFonts w:ascii="Century Gothic" w:hAnsi="Century Gothic" w:cs="Arial"/>
          <w:b/>
          <w:sz w:val="20"/>
          <w:szCs w:val="20"/>
        </w:rPr>
      </w:pPr>
      <w:r w:rsidRPr="00E95884">
        <w:rPr>
          <w:rFonts w:ascii="Century Gothic" w:hAnsi="Century Gothic" w:cs="Arial"/>
          <w:b/>
          <w:sz w:val="20"/>
          <w:szCs w:val="20"/>
        </w:rPr>
        <w:t>Projekt przebudowy lądowiska "Wieluń - Szpital"</w:t>
      </w:r>
      <w:r>
        <w:rPr>
          <w:rFonts w:ascii="Century Gothic" w:hAnsi="Century Gothic" w:cs="Arial"/>
          <w:b/>
          <w:sz w:val="20"/>
          <w:szCs w:val="20"/>
        </w:rPr>
        <w:t xml:space="preserve"> dostosowujący </w:t>
      </w:r>
      <w:r w:rsidRPr="00E95884">
        <w:rPr>
          <w:rFonts w:ascii="Century Gothic" w:hAnsi="Century Gothic" w:cs="Arial"/>
          <w:b/>
          <w:sz w:val="20"/>
          <w:szCs w:val="20"/>
        </w:rPr>
        <w:t>lądowisko do wymagań rozporządze</w:t>
      </w:r>
      <w:r>
        <w:rPr>
          <w:rFonts w:ascii="Century Gothic" w:hAnsi="Century Gothic" w:cs="Arial"/>
          <w:b/>
          <w:sz w:val="20"/>
          <w:szCs w:val="20"/>
        </w:rPr>
        <w:t xml:space="preserve">nia Ministra Zdrowia w sprawie </w:t>
      </w:r>
      <w:r w:rsidRPr="00E95884">
        <w:rPr>
          <w:rFonts w:ascii="Century Gothic" w:hAnsi="Century Gothic" w:cs="Arial"/>
          <w:b/>
          <w:sz w:val="20"/>
          <w:szCs w:val="20"/>
        </w:rPr>
        <w:t>szpitalnego oddziału ratunkowego</w:t>
      </w:r>
    </w:p>
    <w:p w:rsidR="006F3A8D" w:rsidRDefault="006F3A8D" w:rsidP="000016E3">
      <w:pPr>
        <w:spacing w:before="60"/>
        <w:jc w:val="center"/>
        <w:rPr>
          <w:rFonts w:ascii="Century Gothic" w:hAnsi="Century Gothic" w:cs="Arial"/>
          <w:b/>
          <w:sz w:val="20"/>
          <w:szCs w:val="20"/>
        </w:rPr>
      </w:pPr>
    </w:p>
    <w:p w:rsidR="00B00ADC" w:rsidRDefault="00B00ADC">
      <w:pPr>
        <w:spacing w:before="60"/>
        <w:jc w:val="center"/>
        <w:rPr>
          <w:rFonts w:ascii="Century Gothic" w:hAnsi="Century Gothic" w:cs="Arial"/>
          <w:b/>
          <w:sz w:val="20"/>
          <w:szCs w:val="20"/>
        </w:rPr>
      </w:pPr>
    </w:p>
    <w:p w:rsidR="000016E3" w:rsidRPr="004C1C74" w:rsidRDefault="000016E3" w:rsidP="000016E3">
      <w:pPr>
        <w:spacing w:before="60"/>
        <w:rPr>
          <w:rFonts w:ascii="Century Gothic" w:hAnsi="Century Gothic" w:cs="Arial"/>
          <w:sz w:val="20"/>
          <w:szCs w:val="20"/>
        </w:rPr>
      </w:pPr>
      <w:r w:rsidRPr="004C1C74">
        <w:rPr>
          <w:rFonts w:ascii="Century Gothic" w:hAnsi="Century Gothic" w:cs="Arial"/>
          <w:sz w:val="20"/>
          <w:szCs w:val="20"/>
        </w:rPr>
        <w:t>zlokalizowan</w:t>
      </w:r>
      <w:r w:rsidR="006F3A8D" w:rsidRPr="004C1C74">
        <w:rPr>
          <w:rFonts w:ascii="Century Gothic" w:hAnsi="Century Gothic" w:cs="Arial"/>
          <w:sz w:val="20"/>
          <w:szCs w:val="20"/>
        </w:rPr>
        <w:t>y</w:t>
      </w:r>
      <w:r w:rsidRPr="004C1C74">
        <w:rPr>
          <w:rFonts w:ascii="Century Gothic" w:hAnsi="Century Gothic" w:cs="Arial"/>
          <w:sz w:val="20"/>
          <w:szCs w:val="20"/>
        </w:rPr>
        <w:t xml:space="preserve"> na dział</w:t>
      </w:r>
      <w:r w:rsidR="006F3A8D" w:rsidRPr="004C1C74">
        <w:rPr>
          <w:rFonts w:ascii="Century Gothic" w:hAnsi="Century Gothic" w:cs="Arial"/>
          <w:sz w:val="20"/>
          <w:szCs w:val="20"/>
        </w:rPr>
        <w:t>kach</w:t>
      </w:r>
      <w:r w:rsidRPr="004C1C74">
        <w:rPr>
          <w:rFonts w:ascii="Century Gothic" w:hAnsi="Century Gothic" w:cs="Arial"/>
          <w:sz w:val="20"/>
          <w:szCs w:val="20"/>
        </w:rPr>
        <w:t xml:space="preserve">: </w:t>
      </w:r>
    </w:p>
    <w:p w:rsidR="00282863" w:rsidRPr="00E95884" w:rsidRDefault="00282863" w:rsidP="00282863">
      <w:pPr>
        <w:jc w:val="both"/>
        <w:rPr>
          <w:rFonts w:ascii="Century Gothic" w:hAnsi="Century Gothic" w:cs="Arial"/>
          <w:sz w:val="20"/>
          <w:szCs w:val="20"/>
        </w:rPr>
      </w:pPr>
      <w:r w:rsidRPr="00E95884">
        <w:rPr>
          <w:rFonts w:ascii="Century Gothic" w:hAnsi="Century Gothic" w:cs="Arial"/>
          <w:sz w:val="20"/>
          <w:szCs w:val="20"/>
        </w:rPr>
        <w:t>Jednostka ewidencyjna: 101709_4</w:t>
      </w:r>
    </w:p>
    <w:p w:rsidR="00282863" w:rsidRPr="00405F92" w:rsidRDefault="00282863" w:rsidP="00282863">
      <w:pPr>
        <w:jc w:val="both"/>
        <w:rPr>
          <w:rFonts w:ascii="Century Gothic" w:hAnsi="Century Gothic" w:cs="Arial"/>
          <w:sz w:val="20"/>
          <w:szCs w:val="20"/>
        </w:rPr>
      </w:pPr>
      <w:r w:rsidRPr="00E95884">
        <w:rPr>
          <w:rFonts w:ascii="Century Gothic" w:hAnsi="Century Gothic" w:cs="Arial"/>
          <w:sz w:val="20"/>
          <w:szCs w:val="20"/>
        </w:rPr>
        <w:t xml:space="preserve">Obręb ew. </w:t>
      </w:r>
      <w:r w:rsidRPr="00405F92">
        <w:rPr>
          <w:rFonts w:ascii="Century Gothic" w:hAnsi="Century Gothic" w:cs="Arial"/>
          <w:sz w:val="20"/>
          <w:szCs w:val="20"/>
        </w:rPr>
        <w:t>0013, działki nr: 30/16, 30/10, 30/9,</w:t>
      </w:r>
      <w:r w:rsidR="00405F92" w:rsidRPr="00405F92">
        <w:rPr>
          <w:rFonts w:ascii="Century Gothic" w:hAnsi="Century Gothic" w:cs="Arial"/>
          <w:sz w:val="20"/>
          <w:szCs w:val="20"/>
        </w:rPr>
        <w:t xml:space="preserve"> </w:t>
      </w:r>
      <w:r w:rsidRPr="00405F92">
        <w:rPr>
          <w:rFonts w:ascii="Century Gothic" w:hAnsi="Century Gothic" w:cs="Arial"/>
          <w:sz w:val="20"/>
          <w:szCs w:val="20"/>
        </w:rPr>
        <w:t>30/17, 30/13</w:t>
      </w:r>
    </w:p>
    <w:p w:rsidR="00282863" w:rsidRDefault="00282863" w:rsidP="00282863">
      <w:pPr>
        <w:jc w:val="both"/>
        <w:rPr>
          <w:rFonts w:ascii="Century Gothic" w:hAnsi="Century Gothic" w:cs="Arial"/>
          <w:sz w:val="20"/>
          <w:szCs w:val="20"/>
        </w:rPr>
      </w:pPr>
      <w:r w:rsidRPr="00E95884">
        <w:rPr>
          <w:rFonts w:ascii="Century Gothic" w:hAnsi="Century Gothic" w:cs="Arial"/>
          <w:sz w:val="20"/>
          <w:szCs w:val="20"/>
        </w:rPr>
        <w:t>Gm</w:t>
      </w:r>
      <w:r>
        <w:rPr>
          <w:rFonts w:ascii="Century Gothic" w:hAnsi="Century Gothic" w:cs="Arial"/>
          <w:sz w:val="20"/>
          <w:szCs w:val="20"/>
        </w:rPr>
        <w:t>ina M. Wieluń, powiat wieluński, Województwo Łódzkie</w:t>
      </w:r>
    </w:p>
    <w:p w:rsidR="00B00ADC" w:rsidRDefault="00B00ADC">
      <w:pPr>
        <w:spacing w:before="60"/>
        <w:rPr>
          <w:rFonts w:ascii="Century Gothic" w:hAnsi="Century Gothic" w:cs="Arial"/>
          <w:sz w:val="20"/>
          <w:szCs w:val="20"/>
        </w:rPr>
      </w:pPr>
    </w:p>
    <w:p w:rsidR="007E28F3" w:rsidRDefault="007E28F3" w:rsidP="007E28F3">
      <w:pPr>
        <w:rPr>
          <w:rFonts w:ascii="Century Gothic" w:hAnsi="Century Gothic" w:cs="Arial"/>
          <w:b/>
          <w:sz w:val="20"/>
          <w:szCs w:val="20"/>
        </w:rPr>
      </w:pPr>
    </w:p>
    <w:p w:rsidR="00B00ADC" w:rsidRDefault="00C651B2">
      <w:pPr>
        <w:jc w:val="both"/>
        <w:rPr>
          <w:rFonts w:ascii="Century Gothic" w:hAnsi="Century Gothic" w:cs="Arial"/>
          <w:sz w:val="20"/>
          <w:szCs w:val="20"/>
        </w:rPr>
      </w:pPr>
      <w:r>
        <w:rPr>
          <w:rFonts w:ascii="Century Gothic" w:hAnsi="Century Gothic" w:cs="Arial"/>
          <w:sz w:val="20"/>
          <w:szCs w:val="20"/>
        </w:rPr>
        <w:t>został sporządzony zgodnie z obowiązującymi przepisami, zasadami wiedzy technicznej oraz umową i jest w stanie kompletnym z punktu widzenia celu, któremu ma służyć.</w:t>
      </w:r>
    </w:p>
    <w:p w:rsidR="00B00ADC" w:rsidRDefault="00C651B2">
      <w:pPr>
        <w:pStyle w:val="Tekstpodstawowy"/>
        <w:jc w:val="both"/>
        <w:rPr>
          <w:rFonts w:ascii="Century Gothic" w:hAnsi="Century Gothic" w:cs="Arial"/>
          <w:sz w:val="20"/>
          <w:szCs w:val="20"/>
        </w:rPr>
      </w:pPr>
      <w:r>
        <w:rPr>
          <w:rFonts w:ascii="Century Gothic" w:hAnsi="Century Gothic" w:cs="Arial"/>
          <w:sz w:val="20"/>
          <w:szCs w:val="20"/>
        </w:rPr>
        <w:t xml:space="preserve">Ponadto oświadczamy, że umożliwia się zmiany w projekcie wchodzące w zakres art. 36a ustawy </w:t>
      </w:r>
      <w:r>
        <w:rPr>
          <w:rFonts w:ascii="Century Gothic" w:hAnsi="Century Gothic" w:cs="Arial"/>
          <w:i/>
          <w:sz w:val="20"/>
          <w:szCs w:val="20"/>
        </w:rPr>
        <w:t>Prawo budowlane</w:t>
      </w:r>
      <w:r>
        <w:rPr>
          <w:rFonts w:ascii="Century Gothic" w:hAnsi="Century Gothic" w:cs="Arial"/>
          <w:sz w:val="20"/>
          <w:szCs w:val="20"/>
        </w:rPr>
        <w:t>, o ile nie spowodują naruszenia obowiązujących przepisów oraz zasad wiedzy technicznej.</w:t>
      </w:r>
    </w:p>
    <w:p w:rsidR="00B00ADC" w:rsidRDefault="00B00ADC">
      <w:pPr>
        <w:jc w:val="both"/>
        <w:rPr>
          <w:rFonts w:ascii="Century Gothic" w:hAnsi="Century Gothic" w:cs="Arial"/>
          <w:sz w:val="20"/>
          <w:szCs w:val="20"/>
        </w:rPr>
      </w:pPr>
    </w:p>
    <w:tbl>
      <w:tblPr>
        <w:tblW w:w="9288" w:type="dxa"/>
        <w:tblLayout w:type="fixed"/>
        <w:tblLook w:val="01E0"/>
      </w:tblPr>
      <w:tblGrid>
        <w:gridCol w:w="2564"/>
        <w:gridCol w:w="3353"/>
        <w:gridCol w:w="3371"/>
      </w:tblGrid>
      <w:tr w:rsidR="00B00ADC">
        <w:tc>
          <w:tcPr>
            <w:tcW w:w="2564" w:type="dxa"/>
            <w:tcBorders>
              <w:top w:val="single" w:sz="4" w:space="0" w:color="000000"/>
              <w:left w:val="single" w:sz="4" w:space="0" w:color="000000"/>
              <w:bottom w:val="single" w:sz="4" w:space="0" w:color="000000"/>
              <w:right w:val="single" w:sz="4" w:space="0" w:color="000000"/>
            </w:tcBorders>
            <w:vAlign w:val="center"/>
          </w:tcPr>
          <w:p w:rsidR="00B00ADC" w:rsidRDefault="00C651B2">
            <w:pPr>
              <w:widowControl w:val="0"/>
              <w:jc w:val="center"/>
              <w:rPr>
                <w:rFonts w:ascii="Century Gothic" w:hAnsi="Century Gothic" w:cs="Arial"/>
                <w:b/>
                <w:sz w:val="20"/>
                <w:szCs w:val="20"/>
              </w:rPr>
            </w:pPr>
            <w:r>
              <w:rPr>
                <w:rFonts w:ascii="Century Gothic" w:hAnsi="Century Gothic" w:cs="Arial"/>
                <w:b/>
                <w:sz w:val="20"/>
                <w:szCs w:val="20"/>
              </w:rPr>
              <w:t>Branża</w:t>
            </w:r>
          </w:p>
          <w:p w:rsidR="00B00ADC" w:rsidRDefault="00B00ADC">
            <w:pPr>
              <w:widowControl w:val="0"/>
              <w:jc w:val="center"/>
              <w:rPr>
                <w:rFonts w:ascii="Century Gothic" w:hAnsi="Century Gothic" w:cs="Arial"/>
                <w:b/>
                <w:sz w:val="20"/>
                <w:szCs w:val="20"/>
              </w:rPr>
            </w:pPr>
          </w:p>
        </w:tc>
        <w:tc>
          <w:tcPr>
            <w:tcW w:w="3353" w:type="dxa"/>
            <w:tcBorders>
              <w:top w:val="single" w:sz="4" w:space="0" w:color="000000"/>
              <w:left w:val="single" w:sz="4" w:space="0" w:color="000000"/>
              <w:bottom w:val="single" w:sz="4" w:space="0" w:color="000000"/>
              <w:right w:val="single" w:sz="4" w:space="0" w:color="000000"/>
            </w:tcBorders>
            <w:vAlign w:val="center"/>
          </w:tcPr>
          <w:p w:rsidR="00B00ADC" w:rsidRDefault="00C651B2">
            <w:pPr>
              <w:widowControl w:val="0"/>
              <w:jc w:val="center"/>
              <w:rPr>
                <w:rFonts w:ascii="Century Gothic" w:hAnsi="Century Gothic" w:cs="Arial"/>
                <w:b/>
                <w:sz w:val="20"/>
                <w:szCs w:val="20"/>
              </w:rPr>
            </w:pPr>
            <w:r>
              <w:rPr>
                <w:rFonts w:ascii="Century Gothic" w:hAnsi="Century Gothic" w:cs="Arial"/>
                <w:b/>
                <w:sz w:val="20"/>
                <w:szCs w:val="20"/>
              </w:rPr>
              <w:t>Projektant:</w:t>
            </w:r>
          </w:p>
          <w:p w:rsidR="00B00ADC" w:rsidRDefault="00C651B2">
            <w:pPr>
              <w:widowControl w:val="0"/>
              <w:jc w:val="center"/>
              <w:rPr>
                <w:rFonts w:ascii="Century Gothic" w:hAnsi="Century Gothic" w:cs="Arial"/>
                <w:sz w:val="20"/>
                <w:szCs w:val="20"/>
              </w:rPr>
            </w:pPr>
            <w:r>
              <w:rPr>
                <w:rFonts w:ascii="Century Gothic" w:hAnsi="Century Gothic" w:cs="Arial"/>
                <w:sz w:val="20"/>
                <w:szCs w:val="20"/>
              </w:rPr>
              <w:t>(podpis )</w:t>
            </w:r>
          </w:p>
        </w:tc>
        <w:tc>
          <w:tcPr>
            <w:tcW w:w="3371" w:type="dxa"/>
            <w:tcBorders>
              <w:top w:val="single" w:sz="4" w:space="0" w:color="000000"/>
              <w:left w:val="single" w:sz="4" w:space="0" w:color="000000"/>
              <w:bottom w:val="single" w:sz="4" w:space="0" w:color="000000"/>
              <w:right w:val="single" w:sz="4" w:space="0" w:color="000000"/>
            </w:tcBorders>
            <w:vAlign w:val="center"/>
          </w:tcPr>
          <w:p w:rsidR="00B00ADC" w:rsidRDefault="00C651B2">
            <w:pPr>
              <w:widowControl w:val="0"/>
              <w:jc w:val="center"/>
              <w:rPr>
                <w:rFonts w:ascii="Century Gothic" w:hAnsi="Century Gothic" w:cs="Arial"/>
                <w:b/>
                <w:sz w:val="20"/>
                <w:szCs w:val="20"/>
              </w:rPr>
            </w:pPr>
            <w:r>
              <w:rPr>
                <w:rFonts w:ascii="Century Gothic" w:hAnsi="Century Gothic" w:cs="Arial"/>
                <w:b/>
                <w:sz w:val="20"/>
                <w:szCs w:val="20"/>
              </w:rPr>
              <w:t>Sprawdzający:</w:t>
            </w:r>
          </w:p>
          <w:p w:rsidR="00B00ADC" w:rsidRDefault="00C651B2">
            <w:pPr>
              <w:widowControl w:val="0"/>
              <w:jc w:val="center"/>
              <w:rPr>
                <w:rFonts w:ascii="Century Gothic" w:hAnsi="Century Gothic" w:cs="Arial"/>
                <w:b/>
                <w:sz w:val="20"/>
                <w:szCs w:val="20"/>
              </w:rPr>
            </w:pPr>
            <w:r>
              <w:rPr>
                <w:rFonts w:ascii="Century Gothic" w:hAnsi="Century Gothic" w:cs="Arial"/>
                <w:sz w:val="20"/>
                <w:szCs w:val="20"/>
              </w:rPr>
              <w:t>(podpis )</w:t>
            </w:r>
          </w:p>
        </w:tc>
      </w:tr>
      <w:tr w:rsidR="00B00ADC">
        <w:trPr>
          <w:trHeight w:val="1418"/>
        </w:trPr>
        <w:tc>
          <w:tcPr>
            <w:tcW w:w="2564" w:type="dxa"/>
            <w:tcBorders>
              <w:top w:val="single" w:sz="4" w:space="0" w:color="000000"/>
              <w:left w:val="single" w:sz="4" w:space="0" w:color="000000"/>
              <w:bottom w:val="single" w:sz="4" w:space="0" w:color="000000"/>
              <w:right w:val="single" w:sz="4" w:space="0" w:color="000000"/>
            </w:tcBorders>
            <w:vAlign w:val="center"/>
          </w:tcPr>
          <w:p w:rsidR="00B00ADC" w:rsidRDefault="00C651B2">
            <w:pPr>
              <w:widowControl w:val="0"/>
              <w:rPr>
                <w:rFonts w:ascii="Century Gothic" w:hAnsi="Century Gothic" w:cs="Arial"/>
                <w:b/>
                <w:sz w:val="20"/>
                <w:szCs w:val="20"/>
              </w:rPr>
            </w:pPr>
            <w:r>
              <w:rPr>
                <w:rFonts w:ascii="Century Gothic" w:hAnsi="Century Gothic" w:cs="Arial"/>
                <w:b/>
                <w:sz w:val="20"/>
                <w:szCs w:val="20"/>
              </w:rPr>
              <w:t>Zagospodarowanie terenu</w:t>
            </w:r>
          </w:p>
        </w:tc>
        <w:tc>
          <w:tcPr>
            <w:tcW w:w="3353" w:type="dxa"/>
            <w:tcBorders>
              <w:top w:val="single" w:sz="4" w:space="0" w:color="000000"/>
              <w:left w:val="single" w:sz="4" w:space="0" w:color="000000"/>
              <w:bottom w:val="single" w:sz="4" w:space="0" w:color="000000"/>
              <w:right w:val="single" w:sz="4" w:space="0" w:color="000000"/>
            </w:tcBorders>
            <w:vAlign w:val="center"/>
          </w:tcPr>
          <w:p w:rsidR="00B00ADC" w:rsidRDefault="00C651B2">
            <w:pPr>
              <w:widowControl w:val="0"/>
              <w:jc w:val="center"/>
              <w:rPr>
                <w:rFonts w:ascii="Century Gothic" w:hAnsi="Century Gothic" w:cs="Arial"/>
                <w:sz w:val="20"/>
                <w:szCs w:val="20"/>
              </w:rPr>
            </w:pPr>
            <w:r>
              <w:rPr>
                <w:rFonts w:ascii="Century Gothic" w:hAnsi="Century Gothic" w:cs="Arial"/>
                <w:sz w:val="20"/>
                <w:szCs w:val="20"/>
              </w:rPr>
              <w:t>mgr inż. Marek Husarz</w:t>
            </w:r>
          </w:p>
          <w:p w:rsidR="00B00ADC" w:rsidRDefault="00C651B2">
            <w:pPr>
              <w:widowControl w:val="0"/>
              <w:jc w:val="center"/>
              <w:rPr>
                <w:rFonts w:ascii="Century Gothic" w:hAnsi="Century Gothic" w:cs="Arial"/>
                <w:sz w:val="20"/>
                <w:szCs w:val="20"/>
              </w:rPr>
            </w:pPr>
            <w:r>
              <w:rPr>
                <w:rFonts w:ascii="Century Gothic" w:hAnsi="Century Gothic" w:cs="Arial"/>
                <w:sz w:val="20"/>
                <w:szCs w:val="20"/>
              </w:rPr>
              <w:t xml:space="preserve">nr </w:t>
            </w:r>
            <w:proofErr w:type="spellStart"/>
            <w:r>
              <w:rPr>
                <w:rFonts w:ascii="Century Gothic" w:hAnsi="Century Gothic" w:cs="Arial"/>
                <w:sz w:val="20"/>
                <w:szCs w:val="20"/>
              </w:rPr>
              <w:t>upr</w:t>
            </w:r>
            <w:proofErr w:type="spellEnd"/>
            <w:r>
              <w:rPr>
                <w:rFonts w:ascii="Century Gothic" w:hAnsi="Century Gothic" w:cs="Arial"/>
                <w:sz w:val="20"/>
                <w:szCs w:val="20"/>
              </w:rPr>
              <w:t>. 208/DOŚ/06</w:t>
            </w:r>
          </w:p>
          <w:p w:rsidR="00B00ADC" w:rsidRDefault="00B00ADC">
            <w:pPr>
              <w:widowControl w:val="0"/>
              <w:jc w:val="center"/>
              <w:rPr>
                <w:rFonts w:ascii="Century Gothic" w:hAnsi="Century Gothic" w:cs="Arial"/>
                <w:sz w:val="20"/>
                <w:szCs w:val="20"/>
              </w:rPr>
            </w:pPr>
          </w:p>
          <w:p w:rsidR="00B00ADC" w:rsidRDefault="00B00ADC">
            <w:pPr>
              <w:widowControl w:val="0"/>
              <w:jc w:val="center"/>
              <w:rPr>
                <w:rFonts w:ascii="Century Gothic" w:hAnsi="Century Gothic" w:cs="Arial"/>
                <w:sz w:val="20"/>
                <w:szCs w:val="20"/>
              </w:rPr>
            </w:pPr>
          </w:p>
          <w:p w:rsidR="00B00ADC" w:rsidRDefault="00C651B2">
            <w:pPr>
              <w:widowControl w:val="0"/>
              <w:rPr>
                <w:rFonts w:ascii="Century Gothic" w:hAnsi="Century Gothic" w:cs="Arial"/>
                <w:sz w:val="20"/>
                <w:szCs w:val="20"/>
              </w:rPr>
            </w:pPr>
            <w:r>
              <w:rPr>
                <w:rFonts w:ascii="Century Gothic" w:hAnsi="Century Gothic" w:cs="Arial"/>
                <w:sz w:val="20"/>
                <w:szCs w:val="20"/>
              </w:rPr>
              <w:t xml:space="preserve">…………………………………. </w:t>
            </w:r>
          </w:p>
        </w:tc>
        <w:tc>
          <w:tcPr>
            <w:tcW w:w="3371" w:type="dxa"/>
            <w:tcBorders>
              <w:top w:val="single" w:sz="4" w:space="0" w:color="000000"/>
              <w:left w:val="single" w:sz="4" w:space="0" w:color="000000"/>
              <w:bottom w:val="single" w:sz="4" w:space="0" w:color="000000"/>
              <w:right w:val="single" w:sz="4" w:space="0" w:color="000000"/>
            </w:tcBorders>
            <w:vAlign w:val="center"/>
          </w:tcPr>
          <w:p w:rsidR="00B00ADC" w:rsidRDefault="00C651B2">
            <w:pPr>
              <w:widowControl w:val="0"/>
              <w:jc w:val="center"/>
              <w:rPr>
                <w:rFonts w:ascii="Century Gothic" w:hAnsi="Century Gothic" w:cs="Arial"/>
                <w:sz w:val="20"/>
                <w:szCs w:val="20"/>
              </w:rPr>
            </w:pPr>
            <w:r>
              <w:rPr>
                <w:rFonts w:ascii="Century Gothic" w:hAnsi="Century Gothic" w:cs="Arial"/>
                <w:sz w:val="20"/>
                <w:szCs w:val="20"/>
              </w:rPr>
              <w:t>mgr inż. Agnieszka Husarz</w:t>
            </w:r>
          </w:p>
          <w:p w:rsidR="00B00ADC" w:rsidRDefault="00C651B2">
            <w:pPr>
              <w:widowControl w:val="0"/>
              <w:jc w:val="center"/>
              <w:rPr>
                <w:rFonts w:ascii="Century Gothic" w:hAnsi="Century Gothic" w:cs="Arial"/>
                <w:sz w:val="20"/>
                <w:szCs w:val="20"/>
              </w:rPr>
            </w:pPr>
            <w:r>
              <w:rPr>
                <w:rFonts w:ascii="Century Gothic" w:hAnsi="Century Gothic" w:cs="Arial"/>
                <w:sz w:val="20"/>
                <w:szCs w:val="20"/>
              </w:rPr>
              <w:t xml:space="preserve">nr </w:t>
            </w:r>
            <w:proofErr w:type="spellStart"/>
            <w:r>
              <w:rPr>
                <w:rFonts w:ascii="Century Gothic" w:hAnsi="Century Gothic" w:cs="Arial"/>
                <w:sz w:val="20"/>
                <w:szCs w:val="20"/>
              </w:rPr>
              <w:t>upr</w:t>
            </w:r>
            <w:proofErr w:type="spellEnd"/>
            <w:r>
              <w:rPr>
                <w:rFonts w:ascii="Century Gothic" w:hAnsi="Century Gothic" w:cs="Arial"/>
                <w:sz w:val="20"/>
                <w:szCs w:val="20"/>
              </w:rPr>
              <w:t>. 242/DOŚ/11</w:t>
            </w:r>
          </w:p>
          <w:p w:rsidR="00B00ADC" w:rsidRDefault="00B00ADC">
            <w:pPr>
              <w:widowControl w:val="0"/>
              <w:jc w:val="center"/>
              <w:rPr>
                <w:rFonts w:ascii="Century Gothic" w:hAnsi="Century Gothic" w:cs="Arial"/>
                <w:sz w:val="20"/>
                <w:szCs w:val="20"/>
              </w:rPr>
            </w:pPr>
          </w:p>
          <w:p w:rsidR="00B00ADC" w:rsidRDefault="00B00ADC">
            <w:pPr>
              <w:widowControl w:val="0"/>
              <w:jc w:val="center"/>
              <w:rPr>
                <w:rFonts w:ascii="Century Gothic" w:hAnsi="Century Gothic" w:cs="Arial"/>
                <w:sz w:val="20"/>
                <w:szCs w:val="20"/>
              </w:rPr>
            </w:pPr>
          </w:p>
          <w:p w:rsidR="00B00ADC" w:rsidRDefault="00C651B2">
            <w:pPr>
              <w:widowControl w:val="0"/>
              <w:rPr>
                <w:rFonts w:ascii="Century Gothic" w:hAnsi="Century Gothic" w:cs="Arial"/>
                <w:sz w:val="20"/>
                <w:szCs w:val="20"/>
              </w:rPr>
            </w:pPr>
            <w:r>
              <w:rPr>
                <w:rFonts w:ascii="Century Gothic" w:hAnsi="Century Gothic" w:cs="Arial"/>
                <w:sz w:val="20"/>
                <w:szCs w:val="20"/>
              </w:rPr>
              <w:t>………………………………….</w:t>
            </w:r>
          </w:p>
        </w:tc>
      </w:tr>
      <w:tr w:rsidR="00B00ADC">
        <w:trPr>
          <w:trHeight w:val="1418"/>
        </w:trPr>
        <w:tc>
          <w:tcPr>
            <w:tcW w:w="2564" w:type="dxa"/>
            <w:tcBorders>
              <w:top w:val="single" w:sz="4" w:space="0" w:color="000000"/>
              <w:left w:val="single" w:sz="4" w:space="0" w:color="000000"/>
              <w:bottom w:val="single" w:sz="4" w:space="0" w:color="000000"/>
              <w:right w:val="single" w:sz="4" w:space="0" w:color="000000"/>
            </w:tcBorders>
            <w:vAlign w:val="center"/>
          </w:tcPr>
          <w:p w:rsidR="00B00ADC" w:rsidRDefault="00C651B2">
            <w:pPr>
              <w:widowControl w:val="0"/>
              <w:rPr>
                <w:rFonts w:ascii="Century Gothic" w:hAnsi="Century Gothic" w:cs="Arial"/>
                <w:b/>
                <w:sz w:val="20"/>
                <w:szCs w:val="20"/>
              </w:rPr>
            </w:pPr>
            <w:r>
              <w:rPr>
                <w:rFonts w:ascii="Century Gothic" w:hAnsi="Century Gothic" w:cs="Arial"/>
                <w:b/>
                <w:sz w:val="20"/>
                <w:szCs w:val="20"/>
              </w:rPr>
              <w:t>Drogowa</w:t>
            </w:r>
          </w:p>
        </w:tc>
        <w:tc>
          <w:tcPr>
            <w:tcW w:w="3353" w:type="dxa"/>
            <w:tcBorders>
              <w:top w:val="single" w:sz="4" w:space="0" w:color="000000"/>
              <w:left w:val="single" w:sz="4" w:space="0" w:color="000000"/>
              <w:bottom w:val="single" w:sz="4" w:space="0" w:color="000000"/>
              <w:right w:val="single" w:sz="4" w:space="0" w:color="000000"/>
            </w:tcBorders>
            <w:vAlign w:val="center"/>
          </w:tcPr>
          <w:p w:rsidR="00B00ADC" w:rsidRDefault="00C651B2">
            <w:pPr>
              <w:widowControl w:val="0"/>
              <w:jc w:val="center"/>
              <w:rPr>
                <w:rFonts w:ascii="Century Gothic" w:hAnsi="Century Gothic" w:cs="Arial"/>
                <w:sz w:val="20"/>
                <w:szCs w:val="20"/>
              </w:rPr>
            </w:pPr>
            <w:r>
              <w:rPr>
                <w:rFonts w:ascii="Century Gothic" w:hAnsi="Century Gothic" w:cs="Arial"/>
                <w:sz w:val="20"/>
                <w:szCs w:val="20"/>
              </w:rPr>
              <w:t>mgr inż. Marek Husarz</w:t>
            </w:r>
          </w:p>
          <w:p w:rsidR="00B00ADC" w:rsidRDefault="00C651B2">
            <w:pPr>
              <w:widowControl w:val="0"/>
              <w:jc w:val="center"/>
              <w:rPr>
                <w:rFonts w:ascii="Century Gothic" w:hAnsi="Century Gothic" w:cs="Arial"/>
                <w:sz w:val="20"/>
                <w:szCs w:val="20"/>
              </w:rPr>
            </w:pPr>
            <w:r>
              <w:rPr>
                <w:rFonts w:ascii="Century Gothic" w:hAnsi="Century Gothic" w:cs="Arial"/>
                <w:sz w:val="20"/>
                <w:szCs w:val="20"/>
              </w:rPr>
              <w:t xml:space="preserve">nr </w:t>
            </w:r>
            <w:proofErr w:type="spellStart"/>
            <w:r>
              <w:rPr>
                <w:rFonts w:ascii="Century Gothic" w:hAnsi="Century Gothic" w:cs="Arial"/>
                <w:sz w:val="20"/>
                <w:szCs w:val="20"/>
              </w:rPr>
              <w:t>upr</w:t>
            </w:r>
            <w:proofErr w:type="spellEnd"/>
            <w:r>
              <w:rPr>
                <w:rFonts w:ascii="Century Gothic" w:hAnsi="Century Gothic" w:cs="Arial"/>
                <w:sz w:val="20"/>
                <w:szCs w:val="20"/>
              </w:rPr>
              <w:t>. 208/DOŚ/06</w:t>
            </w:r>
          </w:p>
          <w:p w:rsidR="00B00ADC" w:rsidRDefault="00B00ADC">
            <w:pPr>
              <w:widowControl w:val="0"/>
              <w:jc w:val="center"/>
              <w:rPr>
                <w:rFonts w:ascii="Century Gothic" w:hAnsi="Century Gothic" w:cs="Arial"/>
                <w:sz w:val="20"/>
                <w:szCs w:val="20"/>
              </w:rPr>
            </w:pPr>
          </w:p>
          <w:p w:rsidR="00B00ADC" w:rsidRDefault="00B00ADC">
            <w:pPr>
              <w:widowControl w:val="0"/>
              <w:jc w:val="center"/>
              <w:rPr>
                <w:rFonts w:ascii="Century Gothic" w:hAnsi="Century Gothic" w:cs="Arial"/>
                <w:sz w:val="20"/>
                <w:szCs w:val="20"/>
              </w:rPr>
            </w:pPr>
          </w:p>
          <w:p w:rsidR="00B00ADC" w:rsidRDefault="00C651B2">
            <w:pPr>
              <w:widowControl w:val="0"/>
              <w:rPr>
                <w:rFonts w:ascii="Century Gothic" w:hAnsi="Century Gothic" w:cs="Arial"/>
                <w:sz w:val="20"/>
                <w:szCs w:val="20"/>
              </w:rPr>
            </w:pPr>
            <w:r>
              <w:rPr>
                <w:rFonts w:ascii="Century Gothic" w:hAnsi="Century Gothic" w:cs="Arial"/>
                <w:sz w:val="20"/>
                <w:szCs w:val="20"/>
              </w:rPr>
              <w:t>………………………………….</w:t>
            </w:r>
          </w:p>
        </w:tc>
        <w:tc>
          <w:tcPr>
            <w:tcW w:w="3371" w:type="dxa"/>
            <w:tcBorders>
              <w:top w:val="single" w:sz="4" w:space="0" w:color="000000"/>
              <w:left w:val="single" w:sz="4" w:space="0" w:color="000000"/>
              <w:bottom w:val="single" w:sz="4" w:space="0" w:color="000000"/>
              <w:right w:val="single" w:sz="4" w:space="0" w:color="000000"/>
            </w:tcBorders>
            <w:vAlign w:val="center"/>
          </w:tcPr>
          <w:p w:rsidR="00B00ADC" w:rsidRDefault="00C651B2">
            <w:pPr>
              <w:widowControl w:val="0"/>
              <w:jc w:val="center"/>
              <w:rPr>
                <w:rFonts w:ascii="Century Gothic" w:hAnsi="Century Gothic" w:cs="Arial"/>
                <w:sz w:val="20"/>
                <w:szCs w:val="20"/>
              </w:rPr>
            </w:pPr>
            <w:r>
              <w:rPr>
                <w:rFonts w:ascii="Century Gothic" w:hAnsi="Century Gothic" w:cs="Arial"/>
                <w:sz w:val="20"/>
                <w:szCs w:val="20"/>
              </w:rPr>
              <w:t>mgr inż. Agnieszka Husarz</w:t>
            </w:r>
          </w:p>
          <w:p w:rsidR="00B00ADC" w:rsidRDefault="00C651B2">
            <w:pPr>
              <w:widowControl w:val="0"/>
              <w:jc w:val="center"/>
              <w:rPr>
                <w:rFonts w:ascii="Century Gothic" w:hAnsi="Century Gothic" w:cs="Arial"/>
                <w:sz w:val="20"/>
                <w:szCs w:val="20"/>
              </w:rPr>
            </w:pPr>
            <w:r>
              <w:rPr>
                <w:rFonts w:ascii="Century Gothic" w:hAnsi="Century Gothic" w:cs="Arial"/>
                <w:sz w:val="20"/>
                <w:szCs w:val="20"/>
              </w:rPr>
              <w:t xml:space="preserve">nr </w:t>
            </w:r>
            <w:proofErr w:type="spellStart"/>
            <w:r>
              <w:rPr>
                <w:rFonts w:ascii="Century Gothic" w:hAnsi="Century Gothic" w:cs="Arial"/>
                <w:sz w:val="20"/>
                <w:szCs w:val="20"/>
              </w:rPr>
              <w:t>upr</w:t>
            </w:r>
            <w:proofErr w:type="spellEnd"/>
            <w:r>
              <w:rPr>
                <w:rFonts w:ascii="Century Gothic" w:hAnsi="Century Gothic" w:cs="Arial"/>
                <w:sz w:val="20"/>
                <w:szCs w:val="20"/>
              </w:rPr>
              <w:t>. 242/DOŚ/11</w:t>
            </w:r>
          </w:p>
          <w:p w:rsidR="00B00ADC" w:rsidRDefault="00B00ADC">
            <w:pPr>
              <w:widowControl w:val="0"/>
              <w:jc w:val="center"/>
              <w:rPr>
                <w:rFonts w:ascii="Century Gothic" w:hAnsi="Century Gothic" w:cs="Arial"/>
                <w:sz w:val="20"/>
                <w:szCs w:val="20"/>
              </w:rPr>
            </w:pPr>
          </w:p>
          <w:p w:rsidR="00B00ADC" w:rsidRDefault="00B00ADC">
            <w:pPr>
              <w:widowControl w:val="0"/>
              <w:jc w:val="center"/>
              <w:rPr>
                <w:rFonts w:ascii="Century Gothic" w:hAnsi="Century Gothic" w:cs="Arial"/>
                <w:sz w:val="20"/>
                <w:szCs w:val="20"/>
              </w:rPr>
            </w:pPr>
          </w:p>
          <w:p w:rsidR="00B00ADC" w:rsidRDefault="00C651B2">
            <w:pPr>
              <w:widowControl w:val="0"/>
              <w:rPr>
                <w:rFonts w:ascii="Century Gothic" w:hAnsi="Century Gothic" w:cs="Arial"/>
                <w:sz w:val="20"/>
                <w:szCs w:val="20"/>
              </w:rPr>
            </w:pPr>
            <w:r>
              <w:rPr>
                <w:rFonts w:ascii="Century Gothic" w:hAnsi="Century Gothic" w:cs="Arial"/>
                <w:sz w:val="20"/>
                <w:szCs w:val="20"/>
              </w:rPr>
              <w:t>………………………………….</w:t>
            </w:r>
          </w:p>
        </w:tc>
      </w:tr>
      <w:tr w:rsidR="00B00ADC">
        <w:trPr>
          <w:trHeight w:val="1418"/>
        </w:trPr>
        <w:tc>
          <w:tcPr>
            <w:tcW w:w="2564" w:type="dxa"/>
            <w:tcBorders>
              <w:top w:val="single" w:sz="4" w:space="0" w:color="000000"/>
              <w:left w:val="single" w:sz="4" w:space="0" w:color="000000"/>
              <w:bottom w:val="single" w:sz="4" w:space="0" w:color="000000"/>
              <w:right w:val="single" w:sz="4" w:space="0" w:color="000000"/>
            </w:tcBorders>
            <w:vAlign w:val="center"/>
          </w:tcPr>
          <w:p w:rsidR="00B00ADC" w:rsidRDefault="00C651B2">
            <w:pPr>
              <w:widowControl w:val="0"/>
              <w:rPr>
                <w:rFonts w:ascii="Century Gothic" w:hAnsi="Century Gothic" w:cs="Arial"/>
                <w:b/>
                <w:sz w:val="20"/>
                <w:szCs w:val="20"/>
              </w:rPr>
            </w:pPr>
            <w:r>
              <w:rPr>
                <w:rFonts w:ascii="Century Gothic" w:hAnsi="Century Gothic" w:cs="Arial"/>
                <w:b/>
                <w:sz w:val="20"/>
                <w:szCs w:val="20"/>
              </w:rPr>
              <w:t>Elektryczna</w:t>
            </w:r>
          </w:p>
        </w:tc>
        <w:tc>
          <w:tcPr>
            <w:tcW w:w="3353" w:type="dxa"/>
            <w:tcBorders>
              <w:top w:val="single" w:sz="4" w:space="0" w:color="000000"/>
              <w:left w:val="single" w:sz="4" w:space="0" w:color="000000"/>
              <w:bottom w:val="single" w:sz="4" w:space="0" w:color="000000"/>
              <w:right w:val="single" w:sz="4" w:space="0" w:color="000000"/>
            </w:tcBorders>
            <w:vAlign w:val="center"/>
          </w:tcPr>
          <w:p w:rsidR="00B00ADC" w:rsidRDefault="00C651B2">
            <w:pPr>
              <w:widowControl w:val="0"/>
              <w:jc w:val="center"/>
              <w:rPr>
                <w:rFonts w:ascii="Century Gothic" w:hAnsi="Century Gothic" w:cs="Arial"/>
                <w:sz w:val="20"/>
                <w:szCs w:val="20"/>
              </w:rPr>
            </w:pPr>
            <w:r>
              <w:rPr>
                <w:rFonts w:ascii="Century Gothic" w:hAnsi="Century Gothic" w:cs="Arial"/>
                <w:sz w:val="20"/>
                <w:szCs w:val="20"/>
              </w:rPr>
              <w:t xml:space="preserve">mgr inż. Jarosław Przybysz </w:t>
            </w:r>
            <w:r>
              <w:rPr>
                <w:rFonts w:ascii="Century Gothic" w:hAnsi="Century Gothic" w:cs="Arial"/>
                <w:sz w:val="20"/>
                <w:szCs w:val="20"/>
              </w:rPr>
              <w:br/>
              <w:t xml:space="preserve">nr </w:t>
            </w:r>
            <w:proofErr w:type="spellStart"/>
            <w:r>
              <w:rPr>
                <w:rFonts w:ascii="Century Gothic" w:hAnsi="Century Gothic" w:cs="Arial"/>
                <w:sz w:val="20"/>
                <w:szCs w:val="20"/>
              </w:rPr>
              <w:t>upr</w:t>
            </w:r>
            <w:proofErr w:type="spellEnd"/>
            <w:r>
              <w:rPr>
                <w:rFonts w:ascii="Century Gothic" w:hAnsi="Century Gothic" w:cs="Arial"/>
                <w:sz w:val="20"/>
                <w:szCs w:val="20"/>
              </w:rPr>
              <w:t>. 105/DOŚ/05</w:t>
            </w:r>
          </w:p>
          <w:p w:rsidR="00B00ADC" w:rsidRDefault="00B00ADC">
            <w:pPr>
              <w:widowControl w:val="0"/>
              <w:jc w:val="center"/>
              <w:rPr>
                <w:rFonts w:ascii="Century Gothic" w:hAnsi="Century Gothic" w:cs="Arial"/>
                <w:sz w:val="20"/>
                <w:szCs w:val="20"/>
              </w:rPr>
            </w:pPr>
          </w:p>
          <w:p w:rsidR="00B00ADC" w:rsidRDefault="00B00ADC">
            <w:pPr>
              <w:widowControl w:val="0"/>
              <w:jc w:val="center"/>
              <w:rPr>
                <w:rFonts w:ascii="Century Gothic" w:hAnsi="Century Gothic" w:cs="Arial"/>
                <w:sz w:val="20"/>
                <w:szCs w:val="20"/>
              </w:rPr>
            </w:pPr>
          </w:p>
          <w:p w:rsidR="00B00ADC" w:rsidRDefault="00C651B2">
            <w:pPr>
              <w:widowControl w:val="0"/>
              <w:jc w:val="center"/>
              <w:rPr>
                <w:rFonts w:ascii="Century Gothic" w:hAnsi="Century Gothic" w:cs="Arial"/>
                <w:sz w:val="20"/>
                <w:szCs w:val="20"/>
              </w:rPr>
            </w:pPr>
            <w:r>
              <w:rPr>
                <w:rFonts w:ascii="Century Gothic" w:hAnsi="Century Gothic" w:cs="Arial"/>
                <w:sz w:val="20"/>
                <w:szCs w:val="20"/>
              </w:rPr>
              <w:t>......................................................</w:t>
            </w:r>
          </w:p>
        </w:tc>
        <w:tc>
          <w:tcPr>
            <w:tcW w:w="3371" w:type="dxa"/>
            <w:tcBorders>
              <w:top w:val="single" w:sz="4" w:space="0" w:color="000000"/>
              <w:left w:val="single" w:sz="4" w:space="0" w:color="000000"/>
              <w:bottom w:val="single" w:sz="4" w:space="0" w:color="000000"/>
              <w:right w:val="single" w:sz="4" w:space="0" w:color="000000"/>
            </w:tcBorders>
            <w:vAlign w:val="center"/>
          </w:tcPr>
          <w:p w:rsidR="00B00ADC" w:rsidRDefault="00C651B2">
            <w:pPr>
              <w:widowControl w:val="0"/>
              <w:jc w:val="center"/>
              <w:rPr>
                <w:rFonts w:ascii="Century Gothic" w:hAnsi="Century Gothic" w:cs="Arial"/>
                <w:sz w:val="20"/>
                <w:szCs w:val="20"/>
              </w:rPr>
            </w:pPr>
            <w:r>
              <w:rPr>
                <w:rFonts w:ascii="Century Gothic" w:hAnsi="Century Gothic" w:cs="Arial"/>
                <w:sz w:val="20"/>
                <w:szCs w:val="20"/>
              </w:rPr>
              <w:t xml:space="preserve">mgr inż. Jakub </w:t>
            </w:r>
            <w:proofErr w:type="spellStart"/>
            <w:r>
              <w:rPr>
                <w:rFonts w:ascii="Century Gothic" w:hAnsi="Century Gothic" w:cs="Arial"/>
                <w:sz w:val="20"/>
                <w:szCs w:val="20"/>
              </w:rPr>
              <w:t>Pospieszyński</w:t>
            </w:r>
            <w:proofErr w:type="spellEnd"/>
            <w:r>
              <w:rPr>
                <w:rFonts w:ascii="Century Gothic" w:hAnsi="Century Gothic" w:cs="Arial"/>
                <w:sz w:val="20"/>
                <w:szCs w:val="20"/>
              </w:rPr>
              <w:t xml:space="preserve"> </w:t>
            </w:r>
            <w:r>
              <w:rPr>
                <w:rFonts w:ascii="Century Gothic" w:hAnsi="Century Gothic" w:cs="Arial"/>
                <w:sz w:val="20"/>
                <w:szCs w:val="20"/>
              </w:rPr>
              <w:br/>
              <w:t xml:space="preserve">nr </w:t>
            </w:r>
            <w:proofErr w:type="spellStart"/>
            <w:r>
              <w:rPr>
                <w:rFonts w:ascii="Century Gothic" w:hAnsi="Century Gothic" w:cs="Arial"/>
                <w:sz w:val="20"/>
                <w:szCs w:val="20"/>
              </w:rPr>
              <w:t>upr</w:t>
            </w:r>
            <w:proofErr w:type="spellEnd"/>
            <w:r>
              <w:rPr>
                <w:rFonts w:ascii="Century Gothic" w:hAnsi="Century Gothic" w:cs="Arial"/>
                <w:sz w:val="20"/>
                <w:szCs w:val="20"/>
              </w:rPr>
              <w:t>. 132/DOŚ/06</w:t>
            </w:r>
          </w:p>
          <w:p w:rsidR="00B00ADC" w:rsidRDefault="00B00ADC">
            <w:pPr>
              <w:widowControl w:val="0"/>
              <w:jc w:val="center"/>
              <w:rPr>
                <w:rFonts w:ascii="Century Gothic" w:hAnsi="Century Gothic" w:cs="Arial"/>
                <w:sz w:val="20"/>
                <w:szCs w:val="20"/>
              </w:rPr>
            </w:pPr>
          </w:p>
          <w:p w:rsidR="00B00ADC" w:rsidRDefault="00B00ADC">
            <w:pPr>
              <w:widowControl w:val="0"/>
              <w:jc w:val="center"/>
              <w:rPr>
                <w:rFonts w:ascii="Century Gothic" w:hAnsi="Century Gothic" w:cs="Arial"/>
                <w:sz w:val="20"/>
                <w:szCs w:val="20"/>
              </w:rPr>
            </w:pPr>
          </w:p>
          <w:p w:rsidR="00B00ADC" w:rsidRDefault="00C651B2">
            <w:pPr>
              <w:widowControl w:val="0"/>
              <w:jc w:val="center"/>
              <w:rPr>
                <w:rFonts w:ascii="Century Gothic" w:hAnsi="Century Gothic" w:cs="Tahoma"/>
                <w:sz w:val="18"/>
                <w:szCs w:val="18"/>
              </w:rPr>
            </w:pPr>
            <w:r>
              <w:rPr>
                <w:rFonts w:ascii="Century Gothic" w:hAnsi="Century Gothic" w:cs="Arial"/>
                <w:sz w:val="20"/>
                <w:szCs w:val="20"/>
              </w:rPr>
              <w:t>......................................................</w:t>
            </w:r>
          </w:p>
        </w:tc>
      </w:tr>
    </w:tbl>
    <w:p w:rsidR="00B00ADC" w:rsidRDefault="00B00ADC">
      <w:pPr>
        <w:spacing w:before="120" w:after="120" w:line="360" w:lineRule="atLeast"/>
        <w:jc w:val="both"/>
        <w:rPr>
          <w:rFonts w:ascii="Century Gothic" w:hAnsi="Century Gothic"/>
          <w:color w:val="FF0000"/>
          <w:sz w:val="20"/>
          <w:szCs w:val="20"/>
        </w:rPr>
        <w:sectPr w:rsidR="00B00ADC">
          <w:headerReference w:type="default" r:id="rId9"/>
          <w:footerReference w:type="default" r:id="rId10"/>
          <w:pgSz w:w="11906" w:h="16838"/>
          <w:pgMar w:top="1417" w:right="1417" w:bottom="1417" w:left="1417" w:header="708" w:footer="708" w:gutter="0"/>
          <w:cols w:space="708"/>
          <w:formProt w:val="0"/>
          <w:docGrid w:linePitch="360"/>
        </w:sectPr>
      </w:pPr>
    </w:p>
    <w:p w:rsidR="00F663EC" w:rsidRDefault="00F663EC">
      <w:pPr>
        <w:pStyle w:val="Nagwek11"/>
        <w:spacing w:before="120"/>
        <w:jc w:val="center"/>
        <w:rPr>
          <w:rFonts w:ascii="Century Gothic" w:hAnsi="Century Gothic"/>
          <w:sz w:val="28"/>
          <w:szCs w:val="28"/>
        </w:rPr>
      </w:pPr>
      <w:bookmarkStart w:id="4" w:name="_Toc117872407"/>
    </w:p>
    <w:p w:rsidR="00B00ADC" w:rsidRDefault="00C651B2">
      <w:pPr>
        <w:pStyle w:val="Nagwek11"/>
        <w:spacing w:before="120"/>
        <w:jc w:val="center"/>
        <w:rPr>
          <w:rFonts w:ascii="Century Gothic" w:hAnsi="Century Gothic"/>
          <w:sz w:val="28"/>
          <w:szCs w:val="28"/>
        </w:rPr>
      </w:pPr>
      <w:bookmarkStart w:id="5" w:name="_Toc187233379"/>
      <w:r>
        <w:rPr>
          <w:rFonts w:ascii="Century Gothic" w:hAnsi="Century Gothic"/>
          <w:sz w:val="28"/>
          <w:szCs w:val="28"/>
        </w:rPr>
        <w:t>DOKUMENTY PROJEKTANTÓW</w:t>
      </w:r>
      <w:bookmarkEnd w:id="4"/>
      <w:bookmarkEnd w:id="5"/>
    </w:p>
    <w:p w:rsidR="00F663EC" w:rsidRPr="000E1CC5" w:rsidRDefault="00F663EC" w:rsidP="000E1CC5">
      <w:pPr>
        <w:pStyle w:val="Nagwek11"/>
        <w:spacing w:before="120"/>
        <w:jc w:val="center"/>
        <w:rPr>
          <w:rFonts w:ascii="Century Gothic" w:hAnsi="Century Gothic"/>
          <w:sz w:val="28"/>
          <w:szCs w:val="28"/>
        </w:rPr>
      </w:pPr>
    </w:p>
    <w:p w:rsidR="00F663EC" w:rsidRPr="00F663EC" w:rsidRDefault="00F663EC" w:rsidP="00F663EC">
      <w:pPr>
        <w:spacing w:before="96" w:after="96" w:line="276" w:lineRule="auto"/>
        <w:jc w:val="both"/>
        <w:rPr>
          <w:rFonts w:ascii="Century Gothic" w:hAnsi="Century Gothic" w:cs="Arial Narrow"/>
          <w:sz w:val="20"/>
          <w:szCs w:val="20"/>
        </w:rPr>
      </w:pPr>
      <w:r w:rsidRPr="00F663EC">
        <w:rPr>
          <w:rFonts w:ascii="Century Gothic" w:hAnsi="Century Gothic" w:cs="Arial Narrow"/>
          <w:sz w:val="20"/>
          <w:szCs w:val="20"/>
        </w:rPr>
        <w:t xml:space="preserve">Zgodnie z art. 34 </w:t>
      </w:r>
      <w:proofErr w:type="spellStart"/>
      <w:r w:rsidRPr="00F663EC">
        <w:rPr>
          <w:rFonts w:ascii="Century Gothic" w:hAnsi="Century Gothic" w:cs="Arial Narrow"/>
          <w:sz w:val="20"/>
          <w:szCs w:val="20"/>
        </w:rPr>
        <w:t>pkt</w:t>
      </w:r>
      <w:proofErr w:type="spellEnd"/>
      <w:r w:rsidRPr="00F663EC">
        <w:rPr>
          <w:rFonts w:ascii="Century Gothic" w:hAnsi="Century Gothic" w:cs="Arial Narrow"/>
          <w:sz w:val="20"/>
          <w:szCs w:val="20"/>
        </w:rPr>
        <w:t xml:space="preserve"> 3da  Prawa budowlanego</w:t>
      </w:r>
      <w:r>
        <w:rPr>
          <w:rFonts w:ascii="Century Gothic" w:hAnsi="Century Gothic" w:cs="Arial Narrow"/>
          <w:sz w:val="20"/>
          <w:szCs w:val="20"/>
        </w:rPr>
        <w:t>, w</w:t>
      </w:r>
      <w:r w:rsidRPr="00F663EC">
        <w:rPr>
          <w:rFonts w:ascii="Century Gothic" w:hAnsi="Century Gothic" w:cs="Arial Narrow"/>
          <w:sz w:val="20"/>
          <w:szCs w:val="20"/>
        </w:rPr>
        <w:t>ymogu dołączenia kopii:</w:t>
      </w:r>
    </w:p>
    <w:p w:rsidR="00F663EC" w:rsidRPr="00F663EC" w:rsidRDefault="00F663EC" w:rsidP="00F663EC">
      <w:pPr>
        <w:spacing w:before="96" w:after="96" w:line="276" w:lineRule="auto"/>
        <w:ind w:firstLine="708"/>
        <w:jc w:val="both"/>
        <w:rPr>
          <w:rFonts w:ascii="Century Gothic" w:hAnsi="Century Gothic" w:cs="Arial Narrow"/>
          <w:sz w:val="20"/>
          <w:szCs w:val="20"/>
        </w:rPr>
      </w:pPr>
      <w:r w:rsidRPr="00F663EC">
        <w:rPr>
          <w:rFonts w:ascii="Century Gothic" w:hAnsi="Century Gothic" w:cs="Arial Narrow"/>
          <w:sz w:val="20"/>
          <w:szCs w:val="20"/>
        </w:rPr>
        <w:t xml:space="preserve">1) uprawnień budowlanych w odpowiedniej specjalności, o którym mowa w ust. 3 d </w:t>
      </w:r>
      <w:proofErr w:type="spellStart"/>
      <w:r w:rsidRPr="00F663EC">
        <w:rPr>
          <w:rFonts w:ascii="Century Gothic" w:hAnsi="Century Gothic" w:cs="Arial Narrow"/>
          <w:sz w:val="20"/>
          <w:szCs w:val="20"/>
        </w:rPr>
        <w:t>pkt</w:t>
      </w:r>
      <w:proofErr w:type="spellEnd"/>
      <w:r w:rsidRPr="00F663EC">
        <w:rPr>
          <w:rFonts w:ascii="Century Gothic" w:hAnsi="Century Gothic" w:cs="Arial Narrow"/>
          <w:sz w:val="20"/>
          <w:szCs w:val="20"/>
        </w:rPr>
        <w:t xml:space="preserve"> 1 - nie stosuje się do uprawnień budowlanych wpisanych do centralnego rejestru osób posiadających uprawnienia budowlane;</w:t>
      </w:r>
    </w:p>
    <w:p w:rsidR="00F663EC" w:rsidRPr="00F663EC" w:rsidRDefault="00F663EC" w:rsidP="00F663EC">
      <w:pPr>
        <w:spacing w:before="96" w:after="96" w:line="276" w:lineRule="auto"/>
        <w:ind w:firstLine="708"/>
        <w:jc w:val="both"/>
        <w:rPr>
          <w:rFonts w:ascii="Century Gothic" w:hAnsi="Century Gothic" w:cs="Arial Narrow"/>
          <w:sz w:val="20"/>
          <w:szCs w:val="20"/>
        </w:rPr>
      </w:pPr>
      <w:r w:rsidRPr="00F663EC">
        <w:rPr>
          <w:rFonts w:ascii="Century Gothic" w:hAnsi="Century Gothic" w:cs="Arial Narrow"/>
          <w:sz w:val="20"/>
          <w:szCs w:val="20"/>
        </w:rPr>
        <w:t>2) zaświadczenia, o którym mowa w ust. 3d</w:t>
      </w:r>
      <w:r>
        <w:rPr>
          <w:rFonts w:ascii="Century Gothic" w:hAnsi="Century Gothic" w:cs="Arial Narrow"/>
          <w:sz w:val="20"/>
          <w:szCs w:val="20"/>
        </w:rPr>
        <w:t xml:space="preserve"> </w:t>
      </w:r>
      <w:r w:rsidRPr="00F663EC">
        <w:rPr>
          <w:rFonts w:ascii="Century Gothic" w:hAnsi="Century Gothic" w:cs="Arial Narrow"/>
          <w:sz w:val="20"/>
          <w:szCs w:val="20"/>
        </w:rPr>
        <w:t xml:space="preserve"> </w:t>
      </w:r>
      <w:proofErr w:type="spellStart"/>
      <w:r w:rsidRPr="00F663EC">
        <w:rPr>
          <w:rFonts w:ascii="Century Gothic" w:hAnsi="Century Gothic" w:cs="Arial Narrow"/>
          <w:sz w:val="20"/>
          <w:szCs w:val="20"/>
        </w:rPr>
        <w:t>pkt</w:t>
      </w:r>
      <w:proofErr w:type="spellEnd"/>
      <w:r w:rsidRPr="00F663EC">
        <w:rPr>
          <w:rFonts w:ascii="Century Gothic" w:hAnsi="Century Gothic" w:cs="Arial Narrow"/>
          <w:sz w:val="20"/>
          <w:szCs w:val="20"/>
        </w:rPr>
        <w:t xml:space="preserve"> 2 - nie stosuje się do osób wpisanych do centralnego rejestru osób posiadających uprawnienia budowlane.</w:t>
      </w:r>
    </w:p>
    <w:p w:rsidR="00F663EC" w:rsidRPr="00F663EC" w:rsidRDefault="00F663EC" w:rsidP="00F663EC">
      <w:pPr>
        <w:spacing w:before="96" w:after="96" w:line="276" w:lineRule="auto"/>
        <w:jc w:val="both"/>
        <w:rPr>
          <w:rFonts w:ascii="Century Gothic" w:hAnsi="Century Gothic" w:cs="Arial Narrow"/>
          <w:sz w:val="20"/>
          <w:szCs w:val="20"/>
        </w:rPr>
      </w:pPr>
    </w:p>
    <w:p w:rsidR="00F663EC" w:rsidRPr="00F663EC" w:rsidRDefault="00F663EC" w:rsidP="00F663EC">
      <w:pPr>
        <w:spacing w:before="96" w:after="96" w:line="276" w:lineRule="auto"/>
        <w:ind w:firstLine="708"/>
        <w:jc w:val="both"/>
        <w:rPr>
          <w:rFonts w:ascii="Century Gothic" w:hAnsi="Century Gothic" w:cs="Arial Narrow"/>
          <w:sz w:val="20"/>
          <w:szCs w:val="20"/>
        </w:rPr>
      </w:pPr>
      <w:r w:rsidRPr="00F663EC">
        <w:rPr>
          <w:rFonts w:ascii="Century Gothic" w:hAnsi="Century Gothic" w:cs="Arial Narrow"/>
          <w:sz w:val="20"/>
          <w:szCs w:val="20"/>
        </w:rPr>
        <w:t xml:space="preserve">Osoby opracowujące projekt w części zagospodarowania terenu branży drogowej </w:t>
      </w:r>
      <w:r>
        <w:rPr>
          <w:rFonts w:ascii="Century Gothic" w:hAnsi="Century Gothic" w:cs="Arial Narrow"/>
          <w:sz w:val="20"/>
          <w:szCs w:val="20"/>
        </w:rPr>
        <w:br/>
      </w:r>
      <w:r w:rsidRPr="00F663EC">
        <w:rPr>
          <w:rFonts w:ascii="Century Gothic" w:hAnsi="Century Gothic" w:cs="Arial Narrow"/>
          <w:sz w:val="20"/>
          <w:szCs w:val="20"/>
        </w:rPr>
        <w:t xml:space="preserve">i branży </w:t>
      </w:r>
      <w:r>
        <w:rPr>
          <w:rFonts w:ascii="Century Gothic" w:hAnsi="Century Gothic" w:cs="Arial Narrow"/>
          <w:sz w:val="20"/>
          <w:szCs w:val="20"/>
        </w:rPr>
        <w:t>elektrycznej</w:t>
      </w:r>
      <w:r w:rsidRPr="00F663EC">
        <w:rPr>
          <w:rFonts w:ascii="Century Gothic" w:hAnsi="Century Gothic" w:cs="Arial Narrow"/>
          <w:sz w:val="20"/>
          <w:szCs w:val="20"/>
        </w:rPr>
        <w:t xml:space="preserve">,   uzyskały  uprawnienia  po 1 stycznia 1995 roku  są  wpisane </w:t>
      </w:r>
      <w:r>
        <w:rPr>
          <w:rFonts w:ascii="Century Gothic" w:hAnsi="Century Gothic" w:cs="Arial Narrow"/>
          <w:sz w:val="20"/>
          <w:szCs w:val="20"/>
        </w:rPr>
        <w:br/>
      </w:r>
      <w:r w:rsidRPr="00F663EC">
        <w:rPr>
          <w:rFonts w:ascii="Century Gothic" w:hAnsi="Century Gothic" w:cs="Arial Narrow"/>
          <w:sz w:val="20"/>
          <w:szCs w:val="20"/>
        </w:rPr>
        <w:t>w centralnym rejestrze osób posiadających uprawnienia budowlane (</w:t>
      </w:r>
      <w:r>
        <w:rPr>
          <w:rFonts w:ascii="Century Gothic" w:hAnsi="Century Gothic" w:cs="Arial Narrow"/>
          <w:sz w:val="20"/>
          <w:szCs w:val="20"/>
        </w:rPr>
        <w:t>https://e-crub.gunb.gov.pl).</w:t>
      </w:r>
    </w:p>
    <w:p w:rsidR="00F663EC" w:rsidRDefault="00F663EC" w:rsidP="00F663EC">
      <w:pPr>
        <w:pStyle w:val="Nagwek11"/>
        <w:numPr>
          <w:ilvl w:val="0"/>
          <w:numId w:val="0"/>
        </w:numPr>
        <w:spacing w:before="120"/>
        <w:rPr>
          <w:rFonts w:ascii="Century Gothic" w:hAnsi="Century Gothic"/>
          <w:sz w:val="28"/>
          <w:szCs w:val="28"/>
        </w:rPr>
      </w:pPr>
    </w:p>
    <w:p w:rsidR="00F663EC" w:rsidRDefault="00F663EC">
      <w:pPr>
        <w:pStyle w:val="Nagwek11"/>
        <w:spacing w:before="120"/>
        <w:jc w:val="center"/>
        <w:rPr>
          <w:rFonts w:ascii="Century Gothic" w:hAnsi="Century Gothic"/>
          <w:sz w:val="28"/>
          <w:szCs w:val="28"/>
        </w:rPr>
      </w:pPr>
    </w:p>
    <w:p w:rsidR="00F663EC" w:rsidRDefault="00F663EC" w:rsidP="00F663EC">
      <w:pPr>
        <w:pStyle w:val="Tekstpodstawowy"/>
      </w:pPr>
    </w:p>
    <w:p w:rsidR="00F663EC" w:rsidRDefault="00F663EC" w:rsidP="00F663EC">
      <w:pPr>
        <w:pStyle w:val="Tekstpodstawowy"/>
      </w:pPr>
    </w:p>
    <w:p w:rsidR="00F663EC" w:rsidRDefault="00F663EC" w:rsidP="00F663EC">
      <w:pPr>
        <w:pStyle w:val="Tekstpodstawowy"/>
      </w:pPr>
    </w:p>
    <w:p w:rsidR="00F663EC" w:rsidRDefault="00F663EC" w:rsidP="00F663EC">
      <w:pPr>
        <w:pStyle w:val="Tekstpodstawowy"/>
      </w:pPr>
    </w:p>
    <w:p w:rsidR="00F663EC" w:rsidRDefault="00F663EC" w:rsidP="00F663EC">
      <w:pPr>
        <w:pStyle w:val="Tekstpodstawowy"/>
      </w:pPr>
    </w:p>
    <w:p w:rsidR="00F663EC" w:rsidRDefault="00F663EC" w:rsidP="00F663EC">
      <w:pPr>
        <w:pStyle w:val="Tekstpodstawowy"/>
      </w:pPr>
    </w:p>
    <w:p w:rsidR="00F663EC" w:rsidRDefault="00F663EC" w:rsidP="00F663EC">
      <w:pPr>
        <w:pStyle w:val="Tekstpodstawowy"/>
      </w:pPr>
    </w:p>
    <w:p w:rsidR="00F663EC" w:rsidRDefault="00F663EC" w:rsidP="00F663EC">
      <w:pPr>
        <w:pStyle w:val="Tekstpodstawowy"/>
      </w:pPr>
    </w:p>
    <w:p w:rsidR="00F663EC" w:rsidRDefault="00F663EC" w:rsidP="00F663EC">
      <w:pPr>
        <w:pStyle w:val="Tekstpodstawowy"/>
      </w:pPr>
    </w:p>
    <w:p w:rsidR="00F663EC" w:rsidRDefault="00F663EC" w:rsidP="00F663EC">
      <w:pPr>
        <w:pStyle w:val="Tekstpodstawowy"/>
      </w:pPr>
    </w:p>
    <w:p w:rsidR="00F663EC" w:rsidRDefault="00F663EC" w:rsidP="00F663EC">
      <w:pPr>
        <w:pStyle w:val="Tekstpodstawowy"/>
      </w:pPr>
    </w:p>
    <w:p w:rsidR="00F663EC" w:rsidRDefault="00F663EC" w:rsidP="00F663EC">
      <w:pPr>
        <w:pStyle w:val="Tekstpodstawowy"/>
      </w:pPr>
    </w:p>
    <w:p w:rsidR="00F663EC" w:rsidRDefault="00F663EC" w:rsidP="00F663EC">
      <w:pPr>
        <w:pStyle w:val="Tekstpodstawowy"/>
      </w:pPr>
    </w:p>
    <w:p w:rsidR="00F663EC" w:rsidRDefault="00F663EC" w:rsidP="00F663EC">
      <w:pPr>
        <w:pStyle w:val="Tekstpodstawowy"/>
      </w:pPr>
    </w:p>
    <w:p w:rsidR="00F663EC" w:rsidRDefault="00F663EC" w:rsidP="00F663EC">
      <w:pPr>
        <w:pStyle w:val="Tekstpodstawowy"/>
      </w:pPr>
    </w:p>
    <w:p w:rsidR="00F663EC" w:rsidRDefault="00F663EC" w:rsidP="00F663EC">
      <w:pPr>
        <w:pStyle w:val="Tekstpodstawowy"/>
      </w:pPr>
    </w:p>
    <w:p w:rsidR="00F663EC" w:rsidRDefault="00F663EC" w:rsidP="00F663EC">
      <w:pPr>
        <w:pStyle w:val="Tekstpodstawowy"/>
      </w:pPr>
    </w:p>
    <w:p w:rsidR="00F663EC" w:rsidRDefault="00F663EC" w:rsidP="00F663EC">
      <w:pPr>
        <w:pStyle w:val="Tekstpodstawowy"/>
      </w:pPr>
    </w:p>
    <w:p w:rsidR="00F663EC" w:rsidRDefault="00F663EC" w:rsidP="00F663EC">
      <w:pPr>
        <w:pStyle w:val="Tekstpodstawowy"/>
      </w:pPr>
    </w:p>
    <w:p w:rsidR="00F663EC" w:rsidRPr="00F663EC" w:rsidRDefault="00F663EC" w:rsidP="00F663EC">
      <w:pPr>
        <w:pStyle w:val="Tekstpodstawowy"/>
      </w:pPr>
    </w:p>
    <w:p w:rsidR="00F663EC" w:rsidRDefault="00F663EC">
      <w:pPr>
        <w:pStyle w:val="Nagwek11"/>
        <w:spacing w:before="120"/>
        <w:jc w:val="center"/>
        <w:rPr>
          <w:rFonts w:ascii="Century Gothic" w:hAnsi="Century Gothic"/>
          <w:sz w:val="28"/>
          <w:szCs w:val="28"/>
        </w:rPr>
      </w:pPr>
    </w:p>
    <w:p w:rsidR="00B00ADC" w:rsidRDefault="00C651B2">
      <w:pPr>
        <w:pStyle w:val="Nagwek11"/>
        <w:spacing w:before="120"/>
        <w:jc w:val="center"/>
        <w:rPr>
          <w:rFonts w:ascii="Century Gothic" w:hAnsi="Century Gothic"/>
          <w:sz w:val="28"/>
          <w:szCs w:val="28"/>
        </w:rPr>
      </w:pPr>
      <w:bookmarkStart w:id="6" w:name="_Toc187233380"/>
      <w:r>
        <w:rPr>
          <w:rFonts w:ascii="Century Gothic" w:hAnsi="Century Gothic"/>
          <w:sz w:val="28"/>
          <w:szCs w:val="28"/>
        </w:rPr>
        <w:t>CZĘŚĆ OPISOWA</w:t>
      </w:r>
      <w:r w:rsidR="00162EC2">
        <w:rPr>
          <w:rFonts w:ascii="Century Gothic" w:hAnsi="Century Gothic"/>
          <w:sz w:val="28"/>
          <w:szCs w:val="28"/>
        </w:rPr>
        <w:t xml:space="preserve"> PROJEKTU ARCHITEKTONICZNO-BUDOWLANEGO</w:t>
      </w:r>
      <w:bookmarkEnd w:id="6"/>
    </w:p>
    <w:p w:rsidR="009A123D" w:rsidRDefault="009A123D">
      <w:pPr>
        <w:spacing w:before="96" w:after="96" w:line="276" w:lineRule="auto"/>
        <w:rPr>
          <w:rFonts w:ascii="Century Gothic" w:hAnsi="Century Gothic" w:cs="Arial Narrow"/>
          <w:sz w:val="20"/>
          <w:szCs w:val="20"/>
        </w:rPr>
      </w:pPr>
    </w:p>
    <w:p w:rsidR="00D33885" w:rsidRDefault="00D33885" w:rsidP="00D33885">
      <w:pPr>
        <w:pStyle w:val="Nagwek21"/>
      </w:pPr>
      <w:bookmarkStart w:id="7" w:name="_Toc187233381"/>
      <w:r>
        <w:t>RODZAJ I KATEGORIA OBIEKTU BUDOWLANEGO</w:t>
      </w:r>
      <w:bookmarkEnd w:id="7"/>
    </w:p>
    <w:p w:rsidR="00D33885" w:rsidRDefault="00D33885">
      <w:pPr>
        <w:spacing w:before="96" w:after="96" w:line="276" w:lineRule="auto"/>
        <w:rPr>
          <w:rFonts w:ascii="Century Gothic" w:hAnsi="Century Gothic" w:cs="Arial Narrow"/>
          <w:sz w:val="20"/>
          <w:szCs w:val="20"/>
        </w:rPr>
      </w:pPr>
    </w:p>
    <w:p w:rsidR="00D33885" w:rsidRDefault="00D33885" w:rsidP="00D33885">
      <w:pPr>
        <w:spacing w:before="96" w:after="96" w:line="276" w:lineRule="auto"/>
        <w:ind w:firstLine="708"/>
        <w:jc w:val="both"/>
        <w:rPr>
          <w:rFonts w:ascii="Century Gothic" w:hAnsi="Century Gothic" w:cs="Arial Narrow"/>
          <w:sz w:val="20"/>
          <w:szCs w:val="20"/>
        </w:rPr>
      </w:pPr>
      <w:r>
        <w:rPr>
          <w:rFonts w:ascii="Century Gothic" w:hAnsi="Century Gothic" w:cs="Arial Narrow"/>
          <w:sz w:val="20"/>
          <w:szCs w:val="20"/>
        </w:rPr>
        <w:t>Obiekt budowlany będący przedmiotem opracowania, tj. przebudowywane lądowisko dla śmigłowców, należy do kategorii obiektu:</w:t>
      </w:r>
    </w:p>
    <w:p w:rsidR="00D33885" w:rsidRDefault="007A6861" w:rsidP="00D33885">
      <w:pPr>
        <w:numPr>
          <w:ilvl w:val="0"/>
          <w:numId w:val="5"/>
        </w:numPr>
        <w:spacing w:before="96" w:after="96" w:line="276" w:lineRule="auto"/>
        <w:ind w:left="851" w:hanging="567"/>
        <w:jc w:val="both"/>
        <w:rPr>
          <w:rFonts w:ascii="Century Gothic" w:hAnsi="Century Gothic" w:cs="Arial Narrow"/>
          <w:sz w:val="20"/>
          <w:szCs w:val="20"/>
        </w:rPr>
      </w:pPr>
      <w:r>
        <w:rPr>
          <w:rFonts w:ascii="Century Gothic" w:hAnsi="Century Gothic" w:cs="Arial Narrow"/>
          <w:sz w:val="20"/>
          <w:szCs w:val="20"/>
        </w:rPr>
        <w:t>k</w:t>
      </w:r>
      <w:r w:rsidR="00D33885" w:rsidRPr="00D33885">
        <w:rPr>
          <w:rFonts w:ascii="Century Gothic" w:hAnsi="Century Gothic" w:cs="Arial Narrow"/>
          <w:sz w:val="20"/>
          <w:szCs w:val="20"/>
        </w:rPr>
        <w:t xml:space="preserve">ategoria XXIII </w:t>
      </w:r>
      <w:r w:rsidR="00D33885">
        <w:rPr>
          <w:rFonts w:ascii="Century Gothic" w:hAnsi="Century Gothic" w:cs="Arial Narrow"/>
          <w:sz w:val="20"/>
          <w:szCs w:val="20"/>
        </w:rPr>
        <w:t xml:space="preserve">– obiekty lotniskowe, jak: pasy </w:t>
      </w:r>
      <w:r w:rsidR="00D33885" w:rsidRPr="00D33885">
        <w:rPr>
          <w:rFonts w:ascii="Century Gothic" w:hAnsi="Century Gothic" w:cs="Arial Narrow"/>
          <w:sz w:val="20"/>
          <w:szCs w:val="20"/>
        </w:rPr>
        <w:t>startowe, dro</w:t>
      </w:r>
      <w:r w:rsidR="00D33885">
        <w:rPr>
          <w:rFonts w:ascii="Century Gothic" w:hAnsi="Century Gothic" w:cs="Arial Narrow"/>
          <w:sz w:val="20"/>
          <w:szCs w:val="20"/>
        </w:rPr>
        <w:t xml:space="preserve">gi kołowania, płyty lotniskowe, </w:t>
      </w:r>
      <w:r w:rsidR="00D33885" w:rsidRPr="00D33885">
        <w:rPr>
          <w:rFonts w:ascii="Century Gothic" w:hAnsi="Century Gothic" w:cs="Arial Narrow"/>
          <w:sz w:val="20"/>
          <w:szCs w:val="20"/>
        </w:rPr>
        <w:t>place postojowe i manewrowe, lądowiska</w:t>
      </w:r>
      <w:r>
        <w:rPr>
          <w:rFonts w:ascii="Century Gothic" w:hAnsi="Century Gothic" w:cs="Arial Narrow"/>
          <w:sz w:val="20"/>
          <w:szCs w:val="20"/>
        </w:rPr>
        <w:t>,</w:t>
      </w:r>
    </w:p>
    <w:p w:rsidR="00D33885" w:rsidRPr="00F648A2" w:rsidRDefault="007A6861" w:rsidP="00D33885">
      <w:pPr>
        <w:numPr>
          <w:ilvl w:val="0"/>
          <w:numId w:val="5"/>
        </w:numPr>
        <w:spacing w:before="96" w:after="96" w:line="276" w:lineRule="auto"/>
        <w:ind w:left="851" w:hanging="567"/>
        <w:jc w:val="both"/>
        <w:rPr>
          <w:rFonts w:ascii="Century Gothic" w:hAnsi="Century Gothic" w:cs="Arial Narrow"/>
          <w:sz w:val="20"/>
          <w:szCs w:val="20"/>
        </w:rPr>
      </w:pPr>
      <w:r>
        <w:rPr>
          <w:rFonts w:ascii="Century Gothic" w:hAnsi="Century Gothic" w:cs="Arial Narrow"/>
          <w:sz w:val="20"/>
          <w:szCs w:val="20"/>
        </w:rPr>
        <w:t>k</w:t>
      </w:r>
      <w:r w:rsidR="00D33885" w:rsidRPr="00F648A2">
        <w:rPr>
          <w:rFonts w:ascii="Century Gothic" w:hAnsi="Century Gothic" w:cs="Arial Narrow"/>
          <w:sz w:val="20"/>
          <w:szCs w:val="20"/>
        </w:rPr>
        <w:t>ategoria XXVI – sieci, jak: elektroenergetyczne, telekomunikacyjne, gazowe, ciepłownicze, wodociągowe, kanalizacyjne oraz rurociągi przesyłowe.</w:t>
      </w:r>
    </w:p>
    <w:p w:rsidR="00D33885" w:rsidRPr="00D33885" w:rsidRDefault="00D33885" w:rsidP="00D33885">
      <w:pPr>
        <w:spacing w:before="96" w:after="96" w:line="276" w:lineRule="auto"/>
        <w:jc w:val="both"/>
        <w:rPr>
          <w:rFonts w:ascii="Century Gothic" w:hAnsi="Century Gothic" w:cs="Arial Narrow"/>
          <w:color w:val="FF0000"/>
          <w:sz w:val="20"/>
          <w:szCs w:val="20"/>
        </w:rPr>
      </w:pPr>
    </w:p>
    <w:p w:rsidR="00D33885" w:rsidRDefault="00D33885" w:rsidP="00D33885">
      <w:pPr>
        <w:pStyle w:val="Nagwek21"/>
      </w:pPr>
      <w:bookmarkStart w:id="8" w:name="_Toc187233382"/>
      <w:r>
        <w:t>ZAMIERZONY SPOSÓB UŻYTKOWANIA</w:t>
      </w:r>
      <w:r w:rsidR="00816005">
        <w:t xml:space="preserve"> OBIEKTU BUDOWLANEGO</w:t>
      </w:r>
      <w:bookmarkEnd w:id="8"/>
    </w:p>
    <w:p w:rsidR="00D33885" w:rsidRDefault="00D33885">
      <w:pPr>
        <w:spacing w:before="96" w:after="96" w:line="276" w:lineRule="auto"/>
        <w:rPr>
          <w:rFonts w:ascii="Century Gothic" w:hAnsi="Century Gothic" w:cs="Arial Narrow"/>
          <w:sz w:val="20"/>
          <w:szCs w:val="20"/>
        </w:rPr>
      </w:pPr>
    </w:p>
    <w:p w:rsidR="00462B4F" w:rsidRPr="00462B4F" w:rsidRDefault="00462B4F" w:rsidP="00E61379">
      <w:pPr>
        <w:spacing w:before="60" w:line="276" w:lineRule="auto"/>
        <w:ind w:firstLine="708"/>
        <w:jc w:val="both"/>
        <w:rPr>
          <w:rFonts w:ascii="Century Gothic" w:hAnsi="Century Gothic" w:cs="Arial Narrow"/>
          <w:sz w:val="20"/>
          <w:szCs w:val="20"/>
        </w:rPr>
      </w:pPr>
      <w:r>
        <w:rPr>
          <w:rFonts w:ascii="Century Gothic" w:hAnsi="Century Gothic" w:cs="Arial Narrow"/>
          <w:sz w:val="20"/>
          <w:szCs w:val="20"/>
        </w:rPr>
        <w:t xml:space="preserve">Lądowisko będzie służyć do wykonywania operacji lotniczych z osobami znajdującymi się w stanie nagłego zagrożenia zdrowotnego głównie śmigłowcami </w:t>
      </w:r>
      <w:r w:rsidR="00E61379" w:rsidRPr="00E61379">
        <w:rPr>
          <w:rFonts w:ascii="Century Gothic" w:hAnsi="Century Gothic" w:cs="Arial Narrow"/>
          <w:sz w:val="20"/>
          <w:szCs w:val="20"/>
        </w:rPr>
        <w:t>podmiotu leczniczego utworzonego przez</w:t>
      </w:r>
      <w:r w:rsidR="00E61379">
        <w:rPr>
          <w:rFonts w:ascii="Century Gothic" w:hAnsi="Century Gothic" w:cs="Arial Narrow"/>
          <w:sz w:val="20"/>
          <w:szCs w:val="20"/>
        </w:rPr>
        <w:t xml:space="preserve"> </w:t>
      </w:r>
      <w:r w:rsidR="00E61379" w:rsidRPr="00E61379">
        <w:rPr>
          <w:rFonts w:ascii="Century Gothic" w:hAnsi="Century Gothic" w:cs="Arial Narrow"/>
          <w:sz w:val="20"/>
          <w:szCs w:val="20"/>
        </w:rPr>
        <w:t>ministra właściwego do spraw zdrowia w celu realizacji zadań lotniczych zespołów ratownictwa medycznego</w:t>
      </w:r>
      <w:r w:rsidR="00E61379">
        <w:rPr>
          <w:rFonts w:ascii="Century Gothic" w:hAnsi="Century Gothic" w:cs="Arial Narrow"/>
          <w:sz w:val="20"/>
          <w:szCs w:val="20"/>
        </w:rPr>
        <w:t xml:space="preserve"> tj. </w:t>
      </w:r>
      <w:r>
        <w:rPr>
          <w:rFonts w:ascii="Century Gothic" w:hAnsi="Century Gothic" w:cs="Arial Narrow"/>
          <w:sz w:val="20"/>
          <w:szCs w:val="20"/>
        </w:rPr>
        <w:t>Lotniczego Pogot</w:t>
      </w:r>
      <w:r w:rsidR="00E61379">
        <w:rPr>
          <w:rFonts w:ascii="Century Gothic" w:hAnsi="Century Gothic" w:cs="Arial Narrow"/>
          <w:sz w:val="20"/>
          <w:szCs w:val="20"/>
        </w:rPr>
        <w:t>o</w:t>
      </w:r>
      <w:r>
        <w:rPr>
          <w:rFonts w:ascii="Century Gothic" w:hAnsi="Century Gothic" w:cs="Arial Narrow"/>
          <w:sz w:val="20"/>
          <w:szCs w:val="20"/>
        </w:rPr>
        <w:t>wia Ratunkowego.</w:t>
      </w:r>
      <w:r w:rsidR="00E61379">
        <w:rPr>
          <w:rFonts w:ascii="Century Gothic" w:hAnsi="Century Gothic" w:cs="Arial Narrow"/>
          <w:sz w:val="20"/>
          <w:szCs w:val="20"/>
        </w:rPr>
        <w:t xml:space="preserve"> </w:t>
      </w:r>
      <w:r w:rsidRPr="00462B4F">
        <w:rPr>
          <w:rFonts w:ascii="Century Gothic" w:hAnsi="Century Gothic" w:cs="Arial Narrow"/>
          <w:sz w:val="20"/>
          <w:szCs w:val="20"/>
        </w:rPr>
        <w:t xml:space="preserve">Lądowisko przeznaczone jest do operacji startów i lądowań w lotach HEMS, ratowniczych, transportu personelu medycznego, leków, tkanek, wykonywanych zgodnie z przepisami dla lotów </w:t>
      </w:r>
      <w:r w:rsidR="007A6861">
        <w:rPr>
          <w:rFonts w:ascii="Century Gothic" w:hAnsi="Century Gothic" w:cs="Arial Narrow"/>
          <w:sz w:val="20"/>
          <w:szCs w:val="20"/>
        </w:rPr>
        <w:br/>
      </w:r>
      <w:r w:rsidRPr="00462B4F">
        <w:rPr>
          <w:rFonts w:ascii="Century Gothic" w:hAnsi="Century Gothic" w:cs="Arial Narrow"/>
          <w:sz w:val="20"/>
          <w:szCs w:val="20"/>
        </w:rPr>
        <w:t xml:space="preserve">z widocznością (VFR) w dzień i w nocy dla śmigłowców o całkowitej masie startowej (MTOM) do </w:t>
      </w:r>
      <w:r>
        <w:rPr>
          <w:rFonts w:ascii="Century Gothic" w:hAnsi="Century Gothic" w:cs="Arial Narrow"/>
          <w:sz w:val="20"/>
          <w:szCs w:val="20"/>
        </w:rPr>
        <w:t>6000</w:t>
      </w:r>
      <w:r w:rsidRPr="00462B4F">
        <w:rPr>
          <w:rFonts w:ascii="Century Gothic" w:hAnsi="Century Gothic" w:cs="Arial Narrow"/>
          <w:sz w:val="20"/>
          <w:szCs w:val="20"/>
        </w:rPr>
        <w:t xml:space="preserve"> </w:t>
      </w:r>
      <w:proofErr w:type="spellStart"/>
      <w:r w:rsidRPr="00462B4F">
        <w:rPr>
          <w:rFonts w:ascii="Century Gothic" w:hAnsi="Century Gothic" w:cs="Arial Narrow"/>
          <w:sz w:val="20"/>
          <w:szCs w:val="20"/>
        </w:rPr>
        <w:t>kg</w:t>
      </w:r>
      <w:proofErr w:type="spellEnd"/>
      <w:r w:rsidRPr="00462B4F">
        <w:rPr>
          <w:rFonts w:ascii="Century Gothic" w:hAnsi="Century Gothic" w:cs="Arial Narrow"/>
          <w:sz w:val="20"/>
          <w:szCs w:val="20"/>
        </w:rPr>
        <w:t xml:space="preserve"> i maksymalnym wymiarze śmigłowca D do 16,6 m.</w:t>
      </w:r>
    </w:p>
    <w:p w:rsidR="007A6861" w:rsidRDefault="007A6861">
      <w:pPr>
        <w:spacing w:before="96" w:after="96" w:line="276" w:lineRule="auto"/>
        <w:rPr>
          <w:rFonts w:ascii="Century Gothic" w:hAnsi="Century Gothic" w:cs="Arial Narrow"/>
          <w:sz w:val="20"/>
          <w:szCs w:val="20"/>
        </w:rPr>
      </w:pPr>
    </w:p>
    <w:p w:rsidR="00E61379" w:rsidRDefault="00E61379" w:rsidP="00E61379">
      <w:pPr>
        <w:pStyle w:val="Nagwek21"/>
      </w:pPr>
      <w:bookmarkStart w:id="9" w:name="_Toc187233383"/>
      <w:r>
        <w:t>UKŁAD PRZESTRZENNY I FORMA ARCHITEKTONICZNA OBIEKTU BUDOWLANEGO</w:t>
      </w:r>
      <w:bookmarkEnd w:id="9"/>
    </w:p>
    <w:p w:rsidR="00E61379" w:rsidRDefault="00E61379">
      <w:pPr>
        <w:spacing w:before="96" w:after="96" w:line="276" w:lineRule="auto"/>
        <w:rPr>
          <w:rFonts w:ascii="Century Gothic" w:hAnsi="Century Gothic" w:cs="Arial Narrow"/>
          <w:sz w:val="20"/>
          <w:szCs w:val="20"/>
        </w:rPr>
      </w:pPr>
    </w:p>
    <w:p w:rsidR="00E61379" w:rsidRDefault="00E61379" w:rsidP="00E61379">
      <w:pPr>
        <w:pStyle w:val="Nagwek31"/>
      </w:pPr>
      <w:bookmarkStart w:id="10" w:name="_Toc187233384"/>
      <w:r>
        <w:t>Wygląd zewnętrzny istniejący</w:t>
      </w:r>
      <w:bookmarkEnd w:id="10"/>
    </w:p>
    <w:p w:rsidR="002F6BAF" w:rsidRDefault="00202291" w:rsidP="00202291">
      <w:pPr>
        <w:spacing w:before="96" w:after="96" w:line="276" w:lineRule="auto"/>
        <w:ind w:firstLine="708"/>
        <w:jc w:val="both"/>
        <w:rPr>
          <w:rFonts w:ascii="Century Gothic" w:hAnsi="Century Gothic" w:cs="Arial Narrow"/>
          <w:sz w:val="20"/>
          <w:szCs w:val="20"/>
        </w:rPr>
      </w:pPr>
      <w:r w:rsidRPr="00202291">
        <w:rPr>
          <w:rFonts w:ascii="Century Gothic" w:hAnsi="Century Gothic" w:cs="Arial Narrow"/>
          <w:sz w:val="20"/>
          <w:szCs w:val="20"/>
        </w:rPr>
        <w:t>Lądowisko posiada płytę betonową w kształcie okręgu o średnicy</w:t>
      </w:r>
      <w:r>
        <w:rPr>
          <w:rFonts w:ascii="Century Gothic" w:hAnsi="Century Gothic" w:cs="Arial Narrow"/>
          <w:sz w:val="20"/>
          <w:szCs w:val="20"/>
        </w:rPr>
        <w:t xml:space="preserve"> </w:t>
      </w:r>
      <w:r w:rsidRPr="00202291">
        <w:rPr>
          <w:rFonts w:ascii="Century Gothic" w:hAnsi="Century Gothic" w:cs="Arial Narrow"/>
          <w:sz w:val="20"/>
          <w:szCs w:val="20"/>
        </w:rPr>
        <w:t xml:space="preserve">15,0 m oraz opaskę strefy FATO o średnicy </w:t>
      </w:r>
      <w:r w:rsidR="002F6BAF">
        <w:rPr>
          <w:rFonts w:ascii="Century Gothic" w:hAnsi="Century Gothic" w:cs="Arial Narrow"/>
          <w:sz w:val="20"/>
          <w:szCs w:val="20"/>
        </w:rPr>
        <w:t xml:space="preserve">zewnętrznej </w:t>
      </w:r>
      <w:r>
        <w:rPr>
          <w:rFonts w:ascii="Century Gothic" w:hAnsi="Century Gothic" w:cs="Arial Narrow"/>
          <w:sz w:val="20"/>
          <w:szCs w:val="20"/>
        </w:rPr>
        <w:t>27,0</w:t>
      </w:r>
      <w:r w:rsidRPr="00202291">
        <w:rPr>
          <w:rFonts w:ascii="Century Gothic" w:hAnsi="Century Gothic" w:cs="Arial Narrow"/>
          <w:sz w:val="20"/>
          <w:szCs w:val="20"/>
        </w:rPr>
        <w:t xml:space="preserve"> m</w:t>
      </w:r>
      <w:r>
        <w:rPr>
          <w:rFonts w:ascii="Century Gothic" w:hAnsi="Century Gothic" w:cs="Arial Narrow"/>
          <w:sz w:val="20"/>
          <w:szCs w:val="20"/>
        </w:rPr>
        <w:t xml:space="preserve"> </w:t>
      </w:r>
      <w:r w:rsidR="002F6BAF">
        <w:rPr>
          <w:rFonts w:ascii="Century Gothic" w:hAnsi="Century Gothic" w:cs="Arial Narrow"/>
          <w:sz w:val="20"/>
          <w:szCs w:val="20"/>
        </w:rPr>
        <w:t>i</w:t>
      </w:r>
      <w:r>
        <w:rPr>
          <w:rFonts w:ascii="Century Gothic" w:hAnsi="Century Gothic" w:cs="Arial Narrow"/>
          <w:sz w:val="20"/>
          <w:szCs w:val="20"/>
        </w:rPr>
        <w:t xml:space="preserve"> szerokości 1,0 m z kostki betonowej. Dodatkowo występuje</w:t>
      </w:r>
      <w:r w:rsidRPr="00202291">
        <w:rPr>
          <w:rFonts w:ascii="Century Gothic" w:hAnsi="Century Gothic" w:cs="Arial Narrow"/>
          <w:sz w:val="20"/>
          <w:szCs w:val="20"/>
        </w:rPr>
        <w:t xml:space="preserve"> nawierzch</w:t>
      </w:r>
      <w:r>
        <w:rPr>
          <w:rFonts w:ascii="Century Gothic" w:hAnsi="Century Gothic" w:cs="Arial Narrow"/>
          <w:sz w:val="20"/>
          <w:szCs w:val="20"/>
        </w:rPr>
        <w:t>nia</w:t>
      </w:r>
      <w:r w:rsidRPr="007A6861">
        <w:rPr>
          <w:rFonts w:ascii="Century Gothic" w:hAnsi="Century Gothic" w:cs="Arial Narrow"/>
          <w:sz w:val="20"/>
          <w:szCs w:val="20"/>
        </w:rPr>
        <w:t xml:space="preserve"> </w:t>
      </w:r>
      <w:r w:rsidR="00F648A2" w:rsidRPr="007A6861">
        <w:rPr>
          <w:rFonts w:ascii="Century Gothic" w:hAnsi="Century Gothic" w:cs="Arial Narrow"/>
          <w:sz w:val="20"/>
          <w:szCs w:val="20"/>
        </w:rPr>
        <w:t>utwardzona</w:t>
      </w:r>
      <w:r w:rsidR="00F648A2" w:rsidRPr="00F648A2">
        <w:rPr>
          <w:rFonts w:ascii="Century Gothic" w:hAnsi="Century Gothic" w:cs="Arial Narrow"/>
          <w:color w:val="FF0000"/>
          <w:sz w:val="20"/>
          <w:szCs w:val="20"/>
        </w:rPr>
        <w:t xml:space="preserve"> </w:t>
      </w:r>
      <w:r>
        <w:rPr>
          <w:rFonts w:ascii="Century Gothic" w:hAnsi="Century Gothic" w:cs="Arial Narrow"/>
          <w:sz w:val="20"/>
          <w:szCs w:val="20"/>
        </w:rPr>
        <w:t>z kostki betonowej</w:t>
      </w:r>
      <w:r w:rsidRPr="00202291">
        <w:rPr>
          <w:rFonts w:ascii="Century Gothic" w:hAnsi="Century Gothic" w:cs="Arial Narrow"/>
          <w:sz w:val="20"/>
          <w:szCs w:val="20"/>
        </w:rPr>
        <w:t xml:space="preserve"> </w:t>
      </w:r>
      <w:proofErr w:type="spellStart"/>
      <w:r w:rsidRPr="00202291">
        <w:rPr>
          <w:rFonts w:ascii="Century Gothic" w:hAnsi="Century Gothic" w:cs="Arial Narrow"/>
          <w:sz w:val="20"/>
          <w:szCs w:val="20"/>
        </w:rPr>
        <w:t>pod</w:t>
      </w:r>
      <w:proofErr w:type="spellEnd"/>
      <w:r w:rsidRPr="00202291">
        <w:rPr>
          <w:rFonts w:ascii="Century Gothic" w:hAnsi="Century Gothic" w:cs="Arial Narrow"/>
          <w:sz w:val="20"/>
          <w:szCs w:val="20"/>
        </w:rPr>
        <w:t xml:space="preserve"> </w:t>
      </w:r>
      <w:r w:rsidR="002F6BAF">
        <w:rPr>
          <w:rFonts w:ascii="Century Gothic" w:hAnsi="Century Gothic" w:cs="Arial Narrow"/>
          <w:sz w:val="20"/>
          <w:szCs w:val="20"/>
        </w:rPr>
        <w:t>oznakowanie poziome tj. strzałkę kierunkową</w:t>
      </w:r>
      <w:r w:rsidRPr="00202291">
        <w:rPr>
          <w:rFonts w:ascii="Century Gothic" w:hAnsi="Century Gothic" w:cs="Arial Narrow"/>
          <w:sz w:val="20"/>
          <w:szCs w:val="20"/>
        </w:rPr>
        <w:t xml:space="preserve"> </w:t>
      </w:r>
      <w:r w:rsidR="002F6BAF">
        <w:rPr>
          <w:rFonts w:ascii="Century Gothic" w:hAnsi="Century Gothic" w:cs="Arial Narrow"/>
          <w:sz w:val="20"/>
          <w:szCs w:val="20"/>
        </w:rPr>
        <w:t xml:space="preserve">pomiędzy opaską a płytą lądowiska, o szerokości 2,0 m. Wewnątrz istniejącej strefy FATO znajduje się nawierzchnia trawiasta. Lądowisko wyposażone jest w system oświetlenia nawigacyjnego i uzupełniającego z układem zasilania i sterowania. </w:t>
      </w:r>
      <w:r w:rsidR="002F6BAF" w:rsidRPr="00D02128">
        <w:rPr>
          <w:rFonts w:ascii="Century Gothic" w:hAnsi="Century Gothic" w:cs="Arial Narrow"/>
          <w:sz w:val="20"/>
          <w:szCs w:val="20"/>
        </w:rPr>
        <w:t xml:space="preserve">Na płycie </w:t>
      </w:r>
      <w:r w:rsidR="002F6BAF">
        <w:rPr>
          <w:rFonts w:ascii="Century Gothic" w:hAnsi="Century Gothic" w:cs="Arial Narrow"/>
          <w:sz w:val="20"/>
          <w:szCs w:val="20"/>
        </w:rPr>
        <w:t xml:space="preserve">lądowiska </w:t>
      </w:r>
      <w:r w:rsidR="002F6BAF" w:rsidRPr="00D02128">
        <w:rPr>
          <w:rFonts w:ascii="Century Gothic" w:hAnsi="Century Gothic" w:cs="Arial Narrow"/>
          <w:sz w:val="20"/>
          <w:szCs w:val="20"/>
        </w:rPr>
        <w:t>wykonan</w:t>
      </w:r>
      <w:r w:rsidR="002F6BAF">
        <w:rPr>
          <w:rFonts w:ascii="Century Gothic" w:hAnsi="Century Gothic" w:cs="Arial Narrow"/>
          <w:sz w:val="20"/>
          <w:szCs w:val="20"/>
        </w:rPr>
        <w:t xml:space="preserve">e jest </w:t>
      </w:r>
      <w:r w:rsidR="002F6BAF" w:rsidRPr="00D02128">
        <w:rPr>
          <w:rFonts w:ascii="Century Gothic" w:hAnsi="Century Gothic" w:cs="Arial Narrow"/>
          <w:sz w:val="20"/>
          <w:szCs w:val="20"/>
        </w:rPr>
        <w:t>oznakowanie poziome</w:t>
      </w:r>
      <w:r w:rsidR="002F6BAF">
        <w:rPr>
          <w:rFonts w:ascii="Century Gothic" w:hAnsi="Century Gothic" w:cs="Arial Narrow"/>
          <w:sz w:val="20"/>
          <w:szCs w:val="20"/>
        </w:rPr>
        <w:t xml:space="preserve"> bierne</w:t>
      </w:r>
      <w:r w:rsidR="002F6BAF" w:rsidRPr="00D02128">
        <w:rPr>
          <w:rFonts w:ascii="Century Gothic" w:hAnsi="Century Gothic" w:cs="Arial Narrow"/>
          <w:sz w:val="20"/>
          <w:szCs w:val="20"/>
        </w:rPr>
        <w:t xml:space="preserve"> </w:t>
      </w:r>
      <w:r w:rsidR="00F648A2">
        <w:rPr>
          <w:rFonts w:ascii="Century Gothic" w:hAnsi="Century Gothic" w:cs="Arial Narrow"/>
          <w:sz w:val="20"/>
          <w:szCs w:val="20"/>
        </w:rPr>
        <w:t xml:space="preserve">– znaki identyfikacyjne - </w:t>
      </w:r>
      <w:r w:rsidR="002F6BAF" w:rsidRPr="00D02128">
        <w:rPr>
          <w:rFonts w:ascii="Century Gothic" w:hAnsi="Century Gothic" w:cs="Arial Narrow"/>
          <w:sz w:val="20"/>
          <w:szCs w:val="20"/>
        </w:rPr>
        <w:t xml:space="preserve">poprzez </w:t>
      </w:r>
      <w:r w:rsidR="002F6BAF">
        <w:rPr>
          <w:rFonts w:ascii="Century Gothic" w:hAnsi="Century Gothic" w:cs="Arial Narrow"/>
          <w:sz w:val="20"/>
          <w:szCs w:val="20"/>
        </w:rPr>
        <w:t xml:space="preserve">naniesienie odpowiedniej </w:t>
      </w:r>
      <w:r w:rsidR="002F6BAF" w:rsidRPr="007A6861">
        <w:rPr>
          <w:rFonts w:ascii="Century Gothic" w:hAnsi="Century Gothic" w:cs="Arial Narrow"/>
          <w:sz w:val="20"/>
          <w:szCs w:val="20"/>
        </w:rPr>
        <w:t>powłoki malarskiej</w:t>
      </w:r>
      <w:r w:rsidR="007A6861" w:rsidRPr="007A6861">
        <w:rPr>
          <w:rFonts w:ascii="Century Gothic" w:hAnsi="Century Gothic" w:cs="Arial Narrow"/>
          <w:sz w:val="20"/>
          <w:szCs w:val="20"/>
        </w:rPr>
        <w:t>.</w:t>
      </w:r>
      <w:r w:rsidR="002F6BAF" w:rsidRPr="007A6861">
        <w:rPr>
          <w:rFonts w:ascii="Century Gothic" w:hAnsi="Century Gothic" w:cs="Arial Narrow"/>
          <w:sz w:val="20"/>
          <w:szCs w:val="20"/>
        </w:rPr>
        <w:t xml:space="preserve"> Odwodnienie płyty lądowiska realizowane jest poprzez odprowadzenie wody </w:t>
      </w:r>
      <w:r w:rsidR="00F648A2" w:rsidRPr="007A6861">
        <w:rPr>
          <w:rFonts w:ascii="Century Gothic" w:hAnsi="Century Gothic" w:cs="Arial Narrow"/>
          <w:sz w:val="20"/>
          <w:szCs w:val="20"/>
        </w:rPr>
        <w:t xml:space="preserve">do gruntu </w:t>
      </w:r>
      <w:r w:rsidR="002F6BAF" w:rsidRPr="007A6861">
        <w:rPr>
          <w:rFonts w:ascii="Century Gothic" w:hAnsi="Century Gothic" w:cs="Arial Narrow"/>
          <w:sz w:val="20"/>
          <w:szCs w:val="20"/>
        </w:rPr>
        <w:t xml:space="preserve">w kierunku terenów zielonych. Do lądowiska doprowadzona jest droga </w:t>
      </w:r>
      <w:r w:rsidR="00F648A2" w:rsidRPr="007A6861">
        <w:rPr>
          <w:rFonts w:ascii="Century Gothic" w:hAnsi="Century Gothic" w:cs="Arial Narrow"/>
          <w:sz w:val="20"/>
          <w:szCs w:val="20"/>
        </w:rPr>
        <w:t xml:space="preserve">dojazdowa </w:t>
      </w:r>
      <w:r w:rsidR="002F6BAF" w:rsidRPr="007A6861">
        <w:rPr>
          <w:rFonts w:ascii="Century Gothic" w:hAnsi="Century Gothic" w:cs="Arial Narrow"/>
          <w:sz w:val="20"/>
          <w:szCs w:val="20"/>
        </w:rPr>
        <w:t>o szerokości ok. 4,0 m do zjazdu w wewnętrzną drogę szpitala z płaszczyzną do zawracania pojazdów ratowniczych przy płycie lądowiska. Droga ta wykonana jest o nawierzchni betonowej.</w:t>
      </w:r>
    </w:p>
    <w:p w:rsidR="00202291" w:rsidRPr="00202291" w:rsidRDefault="00202291" w:rsidP="00202291">
      <w:pPr>
        <w:spacing w:before="96" w:after="96" w:line="276" w:lineRule="auto"/>
        <w:ind w:firstLine="708"/>
        <w:jc w:val="both"/>
        <w:rPr>
          <w:rFonts w:ascii="Century Gothic" w:hAnsi="Century Gothic" w:cs="Arial Narrow"/>
          <w:sz w:val="20"/>
          <w:szCs w:val="20"/>
        </w:rPr>
      </w:pPr>
      <w:r w:rsidRPr="00202291">
        <w:rPr>
          <w:rFonts w:ascii="Century Gothic" w:hAnsi="Century Gothic" w:cs="Arial Narrow"/>
          <w:sz w:val="20"/>
          <w:szCs w:val="20"/>
        </w:rPr>
        <w:t xml:space="preserve"> Główny kierunek podejścia/wznoszenia obecnie wytyczony jest na kierunku 280°/303° GEO z pomocniczym kierunkiem podejścia/wznoszenia 123°/100° GEO. </w:t>
      </w:r>
    </w:p>
    <w:p w:rsidR="00E61379" w:rsidRDefault="00E61379" w:rsidP="00E61379">
      <w:pPr>
        <w:pStyle w:val="Tekstpodstawowy"/>
      </w:pPr>
    </w:p>
    <w:p w:rsidR="00DC7F2D" w:rsidRDefault="00E61379" w:rsidP="00E61379">
      <w:pPr>
        <w:pStyle w:val="Nagwek31"/>
      </w:pPr>
      <w:bookmarkStart w:id="11" w:name="_Toc76745847"/>
      <w:bookmarkStart w:id="12" w:name="_Toc97577879"/>
      <w:bookmarkStart w:id="13" w:name="_Toc113796221"/>
      <w:bookmarkStart w:id="14" w:name="_Toc150675797"/>
      <w:bookmarkStart w:id="15" w:name="_Toc187233385"/>
      <w:r w:rsidRPr="00682B1F">
        <w:t xml:space="preserve">Sposób dostosowania formy obiektu do zapisów w </w:t>
      </w:r>
      <w:bookmarkEnd w:id="11"/>
      <w:bookmarkEnd w:id="12"/>
      <w:bookmarkEnd w:id="13"/>
      <w:r>
        <w:t>MPZP</w:t>
      </w:r>
      <w:bookmarkEnd w:id="14"/>
      <w:bookmarkEnd w:id="15"/>
    </w:p>
    <w:p w:rsidR="00DC7F2D" w:rsidRDefault="00DC7F2D" w:rsidP="00DC7F2D">
      <w:pPr>
        <w:spacing w:line="276" w:lineRule="auto"/>
        <w:ind w:firstLine="708"/>
        <w:jc w:val="both"/>
        <w:rPr>
          <w:rFonts w:ascii="Century Gothic" w:hAnsi="Century Gothic" w:cs="Arial Narrow"/>
          <w:sz w:val="20"/>
          <w:szCs w:val="20"/>
        </w:rPr>
      </w:pPr>
      <w:r w:rsidRPr="00956239">
        <w:rPr>
          <w:rFonts w:ascii="Century Gothic" w:hAnsi="Century Gothic" w:cs="Arial Narrow"/>
          <w:sz w:val="20"/>
          <w:szCs w:val="20"/>
        </w:rPr>
        <w:t>W obszarze planowanej inwestycji obwiązują miejscowe plany zagospodarowania</w:t>
      </w:r>
      <w:r>
        <w:rPr>
          <w:rFonts w:ascii="Century Gothic" w:hAnsi="Century Gothic" w:cs="Arial Narrow"/>
          <w:sz w:val="20"/>
          <w:szCs w:val="20"/>
        </w:rPr>
        <w:t xml:space="preserve"> (MPZP)</w:t>
      </w:r>
      <w:r w:rsidRPr="00956239">
        <w:rPr>
          <w:rFonts w:ascii="Century Gothic" w:hAnsi="Century Gothic" w:cs="Arial Narrow"/>
          <w:sz w:val="20"/>
          <w:szCs w:val="20"/>
        </w:rPr>
        <w:t xml:space="preserve"> </w:t>
      </w:r>
      <w:r>
        <w:rPr>
          <w:rFonts w:ascii="Century Gothic" w:hAnsi="Century Gothic" w:cs="Arial Narrow"/>
          <w:sz w:val="20"/>
          <w:szCs w:val="20"/>
        </w:rPr>
        <w:t>–</w:t>
      </w:r>
      <w:r w:rsidRPr="00956239">
        <w:rPr>
          <w:rFonts w:ascii="Century Gothic" w:hAnsi="Century Gothic" w:cs="Arial Narrow"/>
          <w:sz w:val="20"/>
          <w:szCs w:val="20"/>
        </w:rPr>
        <w:t xml:space="preserve"> </w:t>
      </w:r>
      <w:r>
        <w:rPr>
          <w:rFonts w:ascii="Century Gothic" w:hAnsi="Century Gothic" w:cs="Arial Narrow"/>
          <w:sz w:val="20"/>
          <w:szCs w:val="20"/>
        </w:rPr>
        <w:t xml:space="preserve">Uchwała nr XXXII/400/13 Rady Miejskiej w Wieluniu z dnia 12 września 2013 </w:t>
      </w:r>
      <w:proofErr w:type="spellStart"/>
      <w:r>
        <w:rPr>
          <w:rFonts w:ascii="Century Gothic" w:hAnsi="Century Gothic" w:cs="Arial Narrow"/>
          <w:sz w:val="20"/>
          <w:szCs w:val="20"/>
        </w:rPr>
        <w:t>r</w:t>
      </w:r>
      <w:proofErr w:type="spellEnd"/>
      <w:r>
        <w:rPr>
          <w:rFonts w:ascii="Century Gothic" w:hAnsi="Century Gothic" w:cs="Arial Narrow"/>
          <w:sz w:val="20"/>
          <w:szCs w:val="20"/>
        </w:rPr>
        <w:t xml:space="preserve">. </w:t>
      </w:r>
      <w:r>
        <w:rPr>
          <w:rFonts w:ascii="Century Gothic" w:hAnsi="Century Gothic" w:cs="Arial Narrow"/>
          <w:sz w:val="20"/>
          <w:szCs w:val="20"/>
        </w:rPr>
        <w:br/>
      </w:r>
      <w:r w:rsidRPr="0085012E">
        <w:rPr>
          <w:rFonts w:ascii="Century Gothic" w:hAnsi="Century Gothic" w:cs="Arial Narrow"/>
          <w:sz w:val="20"/>
          <w:szCs w:val="20"/>
        </w:rPr>
        <w:lastRenderedPageBreak/>
        <w:t>w sprawie uchwalenia miejscowego planu zago</w:t>
      </w:r>
      <w:r>
        <w:rPr>
          <w:rFonts w:ascii="Century Gothic" w:hAnsi="Century Gothic" w:cs="Arial Narrow"/>
          <w:sz w:val="20"/>
          <w:szCs w:val="20"/>
        </w:rPr>
        <w:t xml:space="preserve">spodarowania przestrzennego dla </w:t>
      </w:r>
      <w:r w:rsidRPr="0085012E">
        <w:rPr>
          <w:rFonts w:ascii="Century Gothic" w:hAnsi="Century Gothic" w:cs="Arial Narrow"/>
          <w:sz w:val="20"/>
          <w:szCs w:val="20"/>
        </w:rPr>
        <w:t>wybranych terenów w obszarze miasta Wielunia</w:t>
      </w:r>
      <w:r>
        <w:rPr>
          <w:rFonts w:ascii="Century Gothic" w:hAnsi="Century Gothic" w:cs="Arial Narrow"/>
          <w:sz w:val="20"/>
          <w:szCs w:val="20"/>
        </w:rPr>
        <w:t>.</w:t>
      </w:r>
    </w:p>
    <w:p w:rsidR="00DC7F2D" w:rsidRDefault="00DC7F2D" w:rsidP="00DC7F2D">
      <w:pPr>
        <w:spacing w:line="276" w:lineRule="auto"/>
        <w:ind w:firstLine="708"/>
        <w:jc w:val="both"/>
        <w:rPr>
          <w:rFonts w:ascii="Century Gothic" w:hAnsi="Century Gothic" w:cs="Arial Narrow"/>
          <w:sz w:val="20"/>
          <w:szCs w:val="20"/>
        </w:rPr>
      </w:pPr>
      <w:r>
        <w:rPr>
          <w:rFonts w:ascii="Century Gothic" w:hAnsi="Century Gothic" w:cs="Arial Narrow"/>
          <w:sz w:val="20"/>
          <w:szCs w:val="20"/>
        </w:rPr>
        <w:t>Działki, na których zlokalizowane jest lądowisko znajdują się na terenie oznaczonym symbolem 8/UZ dla którego ustalono przeznaczenie terenu:</w:t>
      </w:r>
    </w:p>
    <w:p w:rsidR="00DC7F2D" w:rsidRPr="00E61870" w:rsidRDefault="00DC7F2D" w:rsidP="00DC7F2D">
      <w:pPr>
        <w:spacing w:line="276" w:lineRule="auto"/>
        <w:ind w:left="708"/>
        <w:jc w:val="both"/>
        <w:rPr>
          <w:rFonts w:ascii="Century Gothic" w:hAnsi="Century Gothic" w:cs="Arial Narrow"/>
          <w:sz w:val="20"/>
          <w:szCs w:val="20"/>
        </w:rPr>
      </w:pPr>
      <w:r w:rsidRPr="00E61870">
        <w:rPr>
          <w:rFonts w:ascii="Century Gothic" w:hAnsi="Century Gothic" w:cs="Arial Narrow"/>
          <w:sz w:val="20"/>
          <w:szCs w:val="20"/>
        </w:rPr>
        <w:t xml:space="preserve">a) usługi </w:t>
      </w:r>
      <w:proofErr w:type="spellStart"/>
      <w:r w:rsidRPr="00E61870">
        <w:rPr>
          <w:rFonts w:ascii="Century Gothic" w:hAnsi="Century Gothic" w:cs="Arial Narrow"/>
          <w:sz w:val="20"/>
          <w:szCs w:val="20"/>
        </w:rPr>
        <w:t>publiczne</w:t>
      </w:r>
      <w:proofErr w:type="spellEnd"/>
      <w:r w:rsidRPr="00E61870">
        <w:rPr>
          <w:rFonts w:ascii="Century Gothic" w:hAnsi="Century Gothic" w:cs="Arial Narrow"/>
          <w:sz w:val="20"/>
          <w:szCs w:val="20"/>
        </w:rPr>
        <w:t xml:space="preserve"> lub komercyjne z zakresu ochrony zdrowia i związane z jej obsługą wraz z niezbędnym</w:t>
      </w:r>
      <w:r>
        <w:rPr>
          <w:rFonts w:ascii="Century Gothic" w:hAnsi="Century Gothic" w:cs="Arial Narrow"/>
          <w:sz w:val="20"/>
          <w:szCs w:val="20"/>
        </w:rPr>
        <w:t xml:space="preserve"> </w:t>
      </w:r>
      <w:r w:rsidRPr="00E61870">
        <w:rPr>
          <w:rFonts w:ascii="Century Gothic" w:hAnsi="Century Gothic" w:cs="Arial Narrow"/>
          <w:sz w:val="20"/>
          <w:szCs w:val="20"/>
        </w:rPr>
        <w:t>zapleczem oraz towarzyszącą zielenią, jako podstawowe przeznaczenie terenu,</w:t>
      </w:r>
    </w:p>
    <w:p w:rsidR="00DC7F2D" w:rsidRPr="00E61870" w:rsidRDefault="00DC7F2D" w:rsidP="00DC7F2D">
      <w:pPr>
        <w:spacing w:line="276" w:lineRule="auto"/>
        <w:ind w:left="708"/>
        <w:jc w:val="both"/>
        <w:rPr>
          <w:rFonts w:ascii="Century Gothic" w:hAnsi="Century Gothic" w:cs="Arial Narrow"/>
          <w:sz w:val="20"/>
          <w:szCs w:val="20"/>
        </w:rPr>
      </w:pPr>
      <w:r w:rsidRPr="00E61870">
        <w:rPr>
          <w:rFonts w:ascii="Century Gothic" w:hAnsi="Century Gothic" w:cs="Arial Narrow"/>
          <w:sz w:val="20"/>
          <w:szCs w:val="20"/>
        </w:rPr>
        <w:t xml:space="preserve">b) lądowisko dla śmigłowców sanitarnych związane z obsługą szpitala wraz </w:t>
      </w:r>
      <w:r>
        <w:rPr>
          <w:rFonts w:ascii="Century Gothic" w:hAnsi="Century Gothic" w:cs="Arial Narrow"/>
          <w:sz w:val="20"/>
          <w:szCs w:val="20"/>
        </w:rPr>
        <w:br/>
      </w:r>
      <w:r w:rsidRPr="00E61870">
        <w:rPr>
          <w:rFonts w:ascii="Century Gothic" w:hAnsi="Century Gothic" w:cs="Arial Narrow"/>
          <w:sz w:val="20"/>
          <w:szCs w:val="20"/>
        </w:rPr>
        <w:t>z niezbędną infrastrukturą, jako</w:t>
      </w:r>
      <w:r>
        <w:rPr>
          <w:rFonts w:ascii="Century Gothic" w:hAnsi="Century Gothic" w:cs="Arial Narrow"/>
          <w:sz w:val="20"/>
          <w:szCs w:val="20"/>
        </w:rPr>
        <w:t xml:space="preserve"> </w:t>
      </w:r>
      <w:r w:rsidRPr="00E61870">
        <w:rPr>
          <w:rFonts w:ascii="Century Gothic" w:hAnsi="Century Gothic" w:cs="Arial Narrow"/>
          <w:sz w:val="20"/>
          <w:szCs w:val="20"/>
        </w:rPr>
        <w:t>dopuszczalne przeznaczenie terenu,</w:t>
      </w:r>
    </w:p>
    <w:p w:rsidR="00DC7F2D" w:rsidRDefault="00DC7F2D" w:rsidP="00DC7F2D">
      <w:pPr>
        <w:spacing w:line="276" w:lineRule="auto"/>
        <w:ind w:left="708"/>
        <w:jc w:val="both"/>
        <w:rPr>
          <w:rFonts w:ascii="Century Gothic" w:hAnsi="Century Gothic" w:cs="Arial Narrow"/>
          <w:sz w:val="20"/>
          <w:szCs w:val="20"/>
        </w:rPr>
      </w:pPr>
      <w:r w:rsidRPr="00E61870">
        <w:rPr>
          <w:rFonts w:ascii="Century Gothic" w:hAnsi="Century Gothic" w:cs="Arial Narrow"/>
          <w:sz w:val="20"/>
          <w:szCs w:val="20"/>
        </w:rPr>
        <w:t>c) urządzenia i sieci infrastruktury technicznej, parkingi, jako dopuszczalne przeznaczenie terenu</w:t>
      </w:r>
      <w:r>
        <w:rPr>
          <w:rFonts w:ascii="Century Gothic" w:hAnsi="Century Gothic" w:cs="Arial Narrow"/>
          <w:sz w:val="20"/>
          <w:szCs w:val="20"/>
        </w:rPr>
        <w:t>.</w:t>
      </w:r>
    </w:p>
    <w:p w:rsidR="00DC7F2D" w:rsidRPr="00CC55C6" w:rsidRDefault="00DC7F2D" w:rsidP="00DC7F2D">
      <w:pPr>
        <w:spacing w:line="276" w:lineRule="auto"/>
        <w:ind w:firstLine="708"/>
        <w:jc w:val="both"/>
        <w:rPr>
          <w:rFonts w:ascii="Century Gothic" w:hAnsi="Century Gothic" w:cs="Arial Narrow"/>
          <w:sz w:val="20"/>
          <w:szCs w:val="20"/>
        </w:rPr>
      </w:pPr>
      <w:r w:rsidRPr="00CC55C6">
        <w:rPr>
          <w:rFonts w:ascii="Century Gothic" w:hAnsi="Century Gothic" w:cs="Arial Narrow"/>
          <w:sz w:val="20"/>
          <w:szCs w:val="20"/>
        </w:rPr>
        <w:t>Inwestycja jest zgodna z zapisami MPZP. Projektowane przedsięwzięcie polega na przebudowie istniejącego lądowiska. Nie zmienia się funkcja ani przeznaczenie obiektu.</w:t>
      </w:r>
    </w:p>
    <w:p w:rsidR="00DC7F2D" w:rsidRPr="00CC55C6" w:rsidRDefault="00DC7F2D" w:rsidP="00DC7F2D">
      <w:pPr>
        <w:spacing w:line="276" w:lineRule="auto"/>
        <w:ind w:firstLine="708"/>
        <w:jc w:val="both"/>
        <w:rPr>
          <w:rFonts w:ascii="Century Gothic" w:hAnsi="Century Gothic"/>
          <w:sz w:val="20"/>
          <w:szCs w:val="20"/>
        </w:rPr>
      </w:pPr>
      <w:r w:rsidRPr="00CC55C6">
        <w:rPr>
          <w:rFonts w:ascii="Century Gothic" w:hAnsi="Century Gothic"/>
          <w:sz w:val="20"/>
          <w:szCs w:val="20"/>
        </w:rPr>
        <w:t xml:space="preserve">W obszarze planowanej inwestycji nie występują ograniczenia lub zakazy </w:t>
      </w:r>
      <w:r w:rsidRPr="00CC55C6">
        <w:rPr>
          <w:rFonts w:ascii="Century Gothic" w:hAnsi="Century Gothic"/>
          <w:sz w:val="20"/>
          <w:szCs w:val="20"/>
        </w:rPr>
        <w:br/>
        <w:t>w zabudowie lub zagospodarowaniu.</w:t>
      </w:r>
    </w:p>
    <w:p w:rsidR="00DC7F2D" w:rsidRPr="00CC55C6" w:rsidRDefault="00DC7F2D" w:rsidP="00DC7F2D">
      <w:pPr>
        <w:spacing w:line="276" w:lineRule="auto"/>
        <w:ind w:firstLine="708"/>
        <w:jc w:val="both"/>
        <w:rPr>
          <w:rFonts w:ascii="Century Gothic" w:hAnsi="Century Gothic"/>
          <w:sz w:val="20"/>
          <w:szCs w:val="20"/>
        </w:rPr>
      </w:pPr>
      <w:r w:rsidRPr="00CC55C6">
        <w:rPr>
          <w:rFonts w:ascii="Century Gothic" w:hAnsi="Century Gothic"/>
          <w:sz w:val="20"/>
          <w:szCs w:val="20"/>
        </w:rPr>
        <w:t xml:space="preserve">W zakresie terenu inwestycji linie rozgraniczające nie ulegną zmianie. </w:t>
      </w:r>
    </w:p>
    <w:p w:rsidR="00DC7F2D" w:rsidRDefault="00DC7F2D" w:rsidP="00DC7F2D">
      <w:pPr>
        <w:spacing w:line="276" w:lineRule="auto"/>
        <w:ind w:firstLine="708"/>
        <w:jc w:val="both"/>
        <w:rPr>
          <w:rFonts w:ascii="Century Gothic" w:hAnsi="Century Gothic"/>
          <w:color w:val="FF0000"/>
          <w:sz w:val="20"/>
          <w:szCs w:val="20"/>
        </w:rPr>
      </w:pPr>
    </w:p>
    <w:p w:rsidR="00DC7F2D" w:rsidRDefault="00DC7F2D" w:rsidP="00DC7F2D">
      <w:pPr>
        <w:spacing w:line="276" w:lineRule="auto"/>
        <w:ind w:firstLine="708"/>
        <w:jc w:val="both"/>
        <w:rPr>
          <w:rFonts w:ascii="Century Gothic" w:hAnsi="Century Gothic"/>
          <w:sz w:val="20"/>
          <w:szCs w:val="20"/>
        </w:rPr>
      </w:pPr>
      <w:r>
        <w:rPr>
          <w:rFonts w:ascii="Century Gothic" w:hAnsi="Century Gothic"/>
          <w:sz w:val="20"/>
          <w:szCs w:val="20"/>
        </w:rPr>
        <w:t>Zgodnie z zapisami planu „</w:t>
      </w:r>
      <w:r w:rsidRPr="00B132CD">
        <w:rPr>
          <w:rFonts w:ascii="Century Gothic" w:hAnsi="Century Gothic"/>
          <w:sz w:val="20"/>
          <w:szCs w:val="20"/>
        </w:rPr>
        <w:t>na części obszaru objętego planem ze względu na planowane lądowisko dla śmigłowców sanitarnych, w celu</w:t>
      </w:r>
      <w:r>
        <w:rPr>
          <w:rFonts w:ascii="Century Gothic" w:hAnsi="Century Gothic"/>
          <w:sz w:val="20"/>
          <w:szCs w:val="20"/>
        </w:rPr>
        <w:t xml:space="preserve"> </w:t>
      </w:r>
      <w:r w:rsidRPr="00B132CD">
        <w:rPr>
          <w:rFonts w:ascii="Century Gothic" w:hAnsi="Century Gothic"/>
          <w:sz w:val="20"/>
          <w:szCs w:val="20"/>
        </w:rPr>
        <w:t>ochrony rejonów ograniczeń przed powstaniem przeszkód lotniczych, zgodnie z opracowaną przez Biuro</w:t>
      </w:r>
      <w:r>
        <w:rPr>
          <w:rFonts w:ascii="Century Gothic" w:hAnsi="Century Gothic"/>
          <w:sz w:val="20"/>
          <w:szCs w:val="20"/>
        </w:rPr>
        <w:t xml:space="preserve"> </w:t>
      </w:r>
      <w:r w:rsidRPr="00B132CD">
        <w:rPr>
          <w:rFonts w:ascii="Century Gothic" w:hAnsi="Century Gothic"/>
          <w:sz w:val="20"/>
          <w:szCs w:val="20"/>
        </w:rPr>
        <w:t xml:space="preserve">Studiów </w:t>
      </w:r>
      <w:r>
        <w:rPr>
          <w:rFonts w:ascii="Century Gothic" w:hAnsi="Century Gothic"/>
          <w:sz w:val="20"/>
          <w:szCs w:val="20"/>
        </w:rPr>
        <w:br/>
      </w:r>
      <w:r w:rsidRPr="00B132CD">
        <w:rPr>
          <w:rFonts w:ascii="Century Gothic" w:hAnsi="Century Gothic"/>
          <w:sz w:val="20"/>
          <w:szCs w:val="20"/>
        </w:rPr>
        <w:t>i Projektów Lotniskowych „</w:t>
      </w:r>
      <w:proofErr w:type="spellStart"/>
      <w:r w:rsidRPr="00B132CD">
        <w:rPr>
          <w:rFonts w:ascii="Century Gothic" w:hAnsi="Century Gothic"/>
          <w:sz w:val="20"/>
          <w:szCs w:val="20"/>
        </w:rPr>
        <w:t>Polconsult</w:t>
      </w:r>
      <w:proofErr w:type="spellEnd"/>
      <w:r w:rsidRPr="00B132CD">
        <w:rPr>
          <w:rFonts w:ascii="Century Gothic" w:hAnsi="Century Gothic"/>
          <w:sz w:val="20"/>
          <w:szCs w:val="20"/>
        </w:rPr>
        <w:t xml:space="preserve">” </w:t>
      </w:r>
      <w:proofErr w:type="spellStart"/>
      <w:r w:rsidRPr="00B132CD">
        <w:rPr>
          <w:rFonts w:ascii="Century Gothic" w:hAnsi="Century Gothic"/>
          <w:sz w:val="20"/>
          <w:szCs w:val="20"/>
        </w:rPr>
        <w:t>sp</w:t>
      </w:r>
      <w:proofErr w:type="spellEnd"/>
      <w:r w:rsidRPr="00B132CD">
        <w:rPr>
          <w:rFonts w:ascii="Century Gothic" w:hAnsi="Century Gothic"/>
          <w:sz w:val="20"/>
          <w:szCs w:val="20"/>
        </w:rPr>
        <w:t>. z o. o. „Koncepcją lądowiska dla śmigłowców sanitarnych</w:t>
      </w:r>
      <w:r>
        <w:rPr>
          <w:rFonts w:ascii="Century Gothic" w:hAnsi="Century Gothic"/>
          <w:sz w:val="20"/>
          <w:szCs w:val="20"/>
        </w:rPr>
        <w:t xml:space="preserve"> </w:t>
      </w:r>
      <w:r w:rsidRPr="00B132CD">
        <w:rPr>
          <w:rFonts w:ascii="Century Gothic" w:hAnsi="Century Gothic"/>
          <w:sz w:val="20"/>
          <w:szCs w:val="20"/>
        </w:rPr>
        <w:t>przy Szpitalu w Wieluniu” w jego sąsiedztwie</w:t>
      </w:r>
      <w:r>
        <w:rPr>
          <w:rFonts w:ascii="Century Gothic" w:hAnsi="Century Gothic"/>
          <w:sz w:val="20"/>
          <w:szCs w:val="20"/>
        </w:rPr>
        <w:t>” „obowiązuje ograniczenie wysokości zabudowy […] a na rysunku planu wyznaczono strefy ograniczonej wysokości zabudowy” gdzie w strefach obowiązuje „l</w:t>
      </w:r>
      <w:r w:rsidRPr="00EA4DB2">
        <w:rPr>
          <w:rFonts w:ascii="Century Gothic" w:hAnsi="Century Gothic"/>
          <w:sz w:val="20"/>
          <w:szCs w:val="20"/>
        </w:rPr>
        <w:t>ikwidacja zabudowy oraz wycinka zieleni, których wysokość przekracza wartość będącą różnicą wyniku</w:t>
      </w:r>
      <w:r>
        <w:rPr>
          <w:rFonts w:ascii="Century Gothic" w:hAnsi="Century Gothic"/>
          <w:sz w:val="20"/>
          <w:szCs w:val="20"/>
        </w:rPr>
        <w:t xml:space="preserve"> </w:t>
      </w:r>
      <w:r w:rsidRPr="00EA4DB2">
        <w:rPr>
          <w:rFonts w:ascii="Century Gothic" w:hAnsi="Century Gothic"/>
          <w:sz w:val="20"/>
          <w:szCs w:val="20"/>
        </w:rPr>
        <w:t>interpolacji (wartości pośredniej między dwiema wysokościami w m n.p.m. dla najbliżej usytuowanych</w:t>
      </w:r>
      <w:r>
        <w:rPr>
          <w:rFonts w:ascii="Century Gothic" w:hAnsi="Century Gothic"/>
          <w:sz w:val="20"/>
          <w:szCs w:val="20"/>
        </w:rPr>
        <w:t xml:space="preserve"> </w:t>
      </w:r>
      <w:r w:rsidRPr="00EA4DB2">
        <w:rPr>
          <w:rFonts w:ascii="Century Gothic" w:hAnsi="Century Gothic"/>
          <w:sz w:val="20"/>
          <w:szCs w:val="20"/>
        </w:rPr>
        <w:t>stref ograniczonej wysokoś</w:t>
      </w:r>
      <w:r>
        <w:rPr>
          <w:rFonts w:ascii="Century Gothic" w:hAnsi="Century Gothic"/>
          <w:sz w:val="20"/>
          <w:szCs w:val="20"/>
        </w:rPr>
        <w:t xml:space="preserve">ci) </w:t>
      </w:r>
      <w:r>
        <w:rPr>
          <w:rFonts w:ascii="Century Gothic" w:hAnsi="Century Gothic"/>
          <w:sz w:val="20"/>
          <w:szCs w:val="20"/>
        </w:rPr>
        <w:br/>
        <w:t xml:space="preserve">i rzędnej terenu w m n.p.m.” oraz „ </w:t>
      </w:r>
      <w:r w:rsidRPr="00EA4DB2">
        <w:rPr>
          <w:rFonts w:ascii="Century Gothic" w:hAnsi="Century Gothic"/>
          <w:sz w:val="20"/>
          <w:szCs w:val="20"/>
        </w:rPr>
        <w:t>wysokość projektowanej zabudowy i obiektów budowlanych nie może przekroczyć wartości mierzonej</w:t>
      </w:r>
      <w:r>
        <w:rPr>
          <w:rFonts w:ascii="Century Gothic" w:hAnsi="Century Gothic"/>
          <w:sz w:val="20"/>
          <w:szCs w:val="20"/>
        </w:rPr>
        <w:t xml:space="preserve"> </w:t>
      </w:r>
      <w:r w:rsidRPr="00EA4DB2">
        <w:rPr>
          <w:rFonts w:ascii="Century Gothic" w:hAnsi="Century Gothic"/>
          <w:sz w:val="20"/>
          <w:szCs w:val="20"/>
        </w:rPr>
        <w:t>w sposób określony w ust.</w:t>
      </w:r>
      <w:r>
        <w:rPr>
          <w:rFonts w:ascii="Century Gothic" w:hAnsi="Century Gothic"/>
          <w:sz w:val="20"/>
          <w:szCs w:val="20"/>
        </w:rPr>
        <w:t xml:space="preserve"> 1 </w:t>
      </w:r>
      <w:proofErr w:type="spellStart"/>
      <w:r>
        <w:rPr>
          <w:rFonts w:ascii="Century Gothic" w:hAnsi="Century Gothic"/>
          <w:sz w:val="20"/>
          <w:szCs w:val="20"/>
        </w:rPr>
        <w:t>pkt</w:t>
      </w:r>
      <w:proofErr w:type="spellEnd"/>
      <w:r>
        <w:rPr>
          <w:rFonts w:ascii="Century Gothic" w:hAnsi="Century Gothic"/>
          <w:sz w:val="20"/>
          <w:szCs w:val="20"/>
        </w:rPr>
        <w:t xml:space="preserve"> 6 lit. c, tiret pierwszy”.</w:t>
      </w:r>
    </w:p>
    <w:p w:rsidR="00DC7F2D" w:rsidRPr="00B132CD" w:rsidRDefault="00DC7F2D" w:rsidP="00DC7F2D">
      <w:pPr>
        <w:spacing w:line="276" w:lineRule="auto"/>
        <w:ind w:firstLine="708"/>
        <w:jc w:val="both"/>
        <w:rPr>
          <w:rFonts w:ascii="Century Gothic" w:hAnsi="Century Gothic"/>
          <w:sz w:val="20"/>
          <w:szCs w:val="20"/>
        </w:rPr>
      </w:pPr>
      <w:r w:rsidRPr="00B132CD">
        <w:rPr>
          <w:rFonts w:ascii="Century Gothic" w:hAnsi="Century Gothic"/>
          <w:sz w:val="20"/>
          <w:szCs w:val="20"/>
        </w:rPr>
        <w:t>Projekt budowy lądowiska</w:t>
      </w:r>
      <w:r>
        <w:rPr>
          <w:rFonts w:ascii="Century Gothic" w:hAnsi="Century Gothic"/>
          <w:sz w:val="20"/>
          <w:szCs w:val="20"/>
        </w:rPr>
        <w:t xml:space="preserve"> z 12.2014 </w:t>
      </w:r>
      <w:proofErr w:type="spellStart"/>
      <w:r>
        <w:rPr>
          <w:rFonts w:ascii="Century Gothic" w:hAnsi="Century Gothic"/>
          <w:sz w:val="20"/>
          <w:szCs w:val="20"/>
        </w:rPr>
        <w:t>r</w:t>
      </w:r>
      <w:proofErr w:type="spellEnd"/>
      <w:r>
        <w:rPr>
          <w:rFonts w:ascii="Century Gothic" w:hAnsi="Century Gothic"/>
          <w:sz w:val="20"/>
          <w:szCs w:val="20"/>
        </w:rPr>
        <w:t>.</w:t>
      </w:r>
      <w:r w:rsidRPr="00B132CD">
        <w:rPr>
          <w:rFonts w:ascii="Century Gothic" w:hAnsi="Century Gothic"/>
          <w:sz w:val="20"/>
          <w:szCs w:val="20"/>
        </w:rPr>
        <w:t xml:space="preserve"> przewidział inne rozwiązania dla lądowiska</w:t>
      </w:r>
      <w:r>
        <w:rPr>
          <w:rFonts w:ascii="Century Gothic" w:hAnsi="Century Gothic"/>
          <w:sz w:val="20"/>
          <w:szCs w:val="20"/>
        </w:rPr>
        <w:t xml:space="preserve"> niż przewidziane w koncepcji na którą powołuje się MPZP</w:t>
      </w:r>
      <w:r w:rsidRPr="00B132CD">
        <w:rPr>
          <w:rFonts w:ascii="Century Gothic" w:hAnsi="Century Gothic"/>
          <w:sz w:val="20"/>
          <w:szCs w:val="20"/>
        </w:rPr>
        <w:t>, w tym przede wszystkim inne</w:t>
      </w:r>
      <w:r>
        <w:rPr>
          <w:rFonts w:ascii="Century Gothic" w:hAnsi="Century Gothic"/>
          <w:sz w:val="20"/>
          <w:szCs w:val="20"/>
        </w:rPr>
        <w:t xml:space="preserve"> kierunki podejścia / odejścia, a przez to powierzchnie ograniczające. </w:t>
      </w:r>
      <w:r w:rsidRPr="00B132CD">
        <w:rPr>
          <w:rFonts w:ascii="Century Gothic" w:hAnsi="Century Gothic"/>
          <w:sz w:val="20"/>
          <w:szCs w:val="20"/>
        </w:rPr>
        <w:t xml:space="preserve">Przyjęte w koncepcji / MPZP powierzchnie ograniczające wysokość zabudowy </w:t>
      </w:r>
      <w:proofErr w:type="spellStart"/>
      <w:r w:rsidRPr="00B132CD">
        <w:rPr>
          <w:rFonts w:ascii="Century Gothic" w:hAnsi="Century Gothic"/>
          <w:sz w:val="20"/>
          <w:szCs w:val="20"/>
        </w:rPr>
        <w:t>nieodpowiadają</w:t>
      </w:r>
      <w:proofErr w:type="spellEnd"/>
      <w:r w:rsidRPr="00B132CD">
        <w:rPr>
          <w:rFonts w:ascii="Century Gothic" w:hAnsi="Century Gothic"/>
          <w:sz w:val="20"/>
          <w:szCs w:val="20"/>
        </w:rPr>
        <w:t xml:space="preserve"> </w:t>
      </w:r>
      <w:r>
        <w:rPr>
          <w:rFonts w:ascii="Century Gothic" w:hAnsi="Century Gothic"/>
          <w:sz w:val="20"/>
          <w:szCs w:val="20"/>
        </w:rPr>
        <w:t xml:space="preserve">wymaganiom </w:t>
      </w:r>
      <w:r w:rsidRPr="00B132CD">
        <w:rPr>
          <w:rFonts w:ascii="Century Gothic" w:hAnsi="Century Gothic"/>
          <w:sz w:val="20"/>
          <w:szCs w:val="20"/>
        </w:rPr>
        <w:t xml:space="preserve">obecnie określonym w rozporządzeniu Ministra Zdrowia [1],  </w:t>
      </w:r>
      <w:r>
        <w:rPr>
          <w:rFonts w:ascii="Century Gothic" w:hAnsi="Century Gothic"/>
          <w:sz w:val="20"/>
          <w:szCs w:val="20"/>
        </w:rPr>
        <w:t xml:space="preserve">jak również </w:t>
      </w:r>
      <w:r w:rsidRPr="00B132CD">
        <w:rPr>
          <w:rFonts w:ascii="Century Gothic" w:hAnsi="Century Gothic"/>
          <w:sz w:val="20"/>
          <w:szCs w:val="20"/>
        </w:rPr>
        <w:t>wykazanym w</w:t>
      </w:r>
      <w:r>
        <w:rPr>
          <w:rFonts w:ascii="Century Gothic" w:hAnsi="Century Gothic"/>
          <w:sz w:val="20"/>
          <w:szCs w:val="20"/>
        </w:rPr>
        <w:t xml:space="preserve"> obecnie</w:t>
      </w:r>
      <w:r w:rsidRPr="00B132CD">
        <w:rPr>
          <w:rFonts w:ascii="Century Gothic" w:hAnsi="Century Gothic"/>
          <w:sz w:val="20"/>
          <w:szCs w:val="20"/>
        </w:rPr>
        <w:t xml:space="preserve"> obowiązującej Instrukcji Operacyjnej</w:t>
      </w:r>
      <w:r>
        <w:rPr>
          <w:rFonts w:ascii="Century Gothic" w:hAnsi="Century Gothic"/>
          <w:sz w:val="20"/>
          <w:szCs w:val="20"/>
        </w:rPr>
        <w:t xml:space="preserve"> (INOP) istniejącego i wykorzystywanego operacyjnie</w:t>
      </w:r>
      <w:r w:rsidRPr="00B132CD">
        <w:rPr>
          <w:rFonts w:ascii="Century Gothic" w:hAnsi="Century Gothic"/>
          <w:sz w:val="20"/>
          <w:szCs w:val="20"/>
        </w:rPr>
        <w:t xml:space="preserve"> lądowiska oraz finalnie w projektowanej przebudowie lądowiska</w:t>
      </w:r>
      <w:r>
        <w:rPr>
          <w:rFonts w:ascii="Century Gothic" w:hAnsi="Century Gothic"/>
          <w:sz w:val="20"/>
          <w:szCs w:val="20"/>
        </w:rPr>
        <w:t xml:space="preserve"> dla dostosowania do wymagań rozporządzenia Ministra Zdrowia [1].</w:t>
      </w:r>
    </w:p>
    <w:p w:rsidR="00DC7F2D" w:rsidRPr="00D365B3" w:rsidRDefault="00DC7F2D" w:rsidP="00DC7F2D">
      <w:pPr>
        <w:spacing w:line="276" w:lineRule="auto"/>
        <w:jc w:val="both"/>
        <w:rPr>
          <w:rFonts w:ascii="Century Gothic" w:hAnsi="Century Gothic"/>
          <w:sz w:val="20"/>
          <w:szCs w:val="20"/>
        </w:rPr>
      </w:pPr>
      <w:r w:rsidRPr="00D365B3">
        <w:rPr>
          <w:rFonts w:ascii="Century Gothic" w:hAnsi="Century Gothic"/>
          <w:sz w:val="20"/>
          <w:szCs w:val="20"/>
        </w:rPr>
        <w:tab/>
        <w:t xml:space="preserve">Dla przebudowywanego lądowiska wyznacza się powierzchnie ograniczające wysokość obiektów wzdłuż </w:t>
      </w:r>
      <w:r w:rsidR="00B85F0E">
        <w:rPr>
          <w:rFonts w:ascii="Century Gothic" w:hAnsi="Century Gothic"/>
          <w:sz w:val="20"/>
          <w:szCs w:val="20"/>
        </w:rPr>
        <w:t>kierunków</w:t>
      </w:r>
      <w:r w:rsidRPr="00D365B3">
        <w:rPr>
          <w:rFonts w:ascii="Century Gothic" w:hAnsi="Century Gothic"/>
          <w:sz w:val="20"/>
          <w:szCs w:val="20"/>
        </w:rPr>
        <w:t xml:space="preserve"> podejścia i wznoszenia o parametrach jak poniżej:</w:t>
      </w:r>
    </w:p>
    <w:p w:rsidR="00DC7F2D" w:rsidRPr="00D365B3" w:rsidRDefault="00DC7F2D" w:rsidP="00DC7F2D">
      <w:pPr>
        <w:numPr>
          <w:ilvl w:val="0"/>
          <w:numId w:val="10"/>
        </w:numPr>
        <w:spacing w:line="276" w:lineRule="auto"/>
        <w:ind w:left="851" w:hanging="567"/>
        <w:jc w:val="both"/>
        <w:rPr>
          <w:rFonts w:ascii="Century Gothic" w:hAnsi="Century Gothic" w:cs="Arial Narrow"/>
          <w:sz w:val="20"/>
          <w:szCs w:val="20"/>
        </w:rPr>
      </w:pPr>
      <w:r w:rsidRPr="00D365B3">
        <w:rPr>
          <w:rFonts w:ascii="Century Gothic" w:hAnsi="Century Gothic" w:cs="Arial Narrow"/>
          <w:sz w:val="20"/>
          <w:szCs w:val="20"/>
        </w:rPr>
        <w:t>nachylenie 16,6%,</w:t>
      </w:r>
    </w:p>
    <w:p w:rsidR="00DC7F2D" w:rsidRPr="00D365B3" w:rsidRDefault="00DC7F2D" w:rsidP="00DC7F2D">
      <w:pPr>
        <w:numPr>
          <w:ilvl w:val="0"/>
          <w:numId w:val="10"/>
        </w:numPr>
        <w:spacing w:line="276" w:lineRule="auto"/>
        <w:ind w:left="851" w:hanging="567"/>
        <w:jc w:val="both"/>
        <w:rPr>
          <w:rFonts w:ascii="Century Gothic" w:hAnsi="Century Gothic" w:cs="Arial Narrow"/>
          <w:sz w:val="20"/>
          <w:szCs w:val="20"/>
        </w:rPr>
      </w:pPr>
      <w:r w:rsidRPr="00D365B3">
        <w:rPr>
          <w:rFonts w:ascii="Century Gothic" w:hAnsi="Century Gothic" w:cs="Arial Narrow"/>
          <w:sz w:val="20"/>
          <w:szCs w:val="20"/>
        </w:rPr>
        <w:t>szerokość krawędzi wewnętrznej 33,3 m,</w:t>
      </w:r>
    </w:p>
    <w:p w:rsidR="00DC7F2D" w:rsidRPr="00D365B3" w:rsidRDefault="00DC7F2D" w:rsidP="00DC7F2D">
      <w:pPr>
        <w:numPr>
          <w:ilvl w:val="0"/>
          <w:numId w:val="10"/>
        </w:numPr>
        <w:spacing w:line="276" w:lineRule="auto"/>
        <w:ind w:left="851" w:hanging="567"/>
        <w:jc w:val="both"/>
        <w:rPr>
          <w:rFonts w:ascii="Century Gothic" w:hAnsi="Century Gothic" w:cs="Arial Narrow"/>
          <w:sz w:val="20"/>
          <w:szCs w:val="20"/>
        </w:rPr>
      </w:pPr>
      <w:r w:rsidRPr="00D365B3">
        <w:rPr>
          <w:rFonts w:ascii="Century Gothic" w:hAnsi="Century Gothic" w:cs="Arial Narrow"/>
          <w:sz w:val="20"/>
          <w:szCs w:val="20"/>
        </w:rPr>
        <w:t>dywergencja 15% do osiągnięcia szerokości 166,0 m,</w:t>
      </w:r>
    </w:p>
    <w:p w:rsidR="00DC7F2D" w:rsidRPr="00D365B3" w:rsidRDefault="00DC7F2D" w:rsidP="00DC7F2D">
      <w:pPr>
        <w:numPr>
          <w:ilvl w:val="0"/>
          <w:numId w:val="10"/>
        </w:numPr>
        <w:spacing w:line="276" w:lineRule="auto"/>
        <w:ind w:left="851" w:hanging="567"/>
        <w:jc w:val="both"/>
        <w:rPr>
          <w:rFonts w:ascii="Century Gothic" w:hAnsi="Century Gothic" w:cs="Arial Narrow"/>
          <w:sz w:val="20"/>
          <w:szCs w:val="20"/>
        </w:rPr>
      </w:pPr>
      <w:r w:rsidRPr="00D365B3">
        <w:rPr>
          <w:rFonts w:ascii="Century Gothic" w:hAnsi="Century Gothic" w:cs="Arial Narrow"/>
          <w:sz w:val="20"/>
          <w:szCs w:val="20"/>
        </w:rPr>
        <w:t>długość 1000,0 m,</w:t>
      </w:r>
    </w:p>
    <w:p w:rsidR="00DC7F2D" w:rsidRPr="00D365B3" w:rsidRDefault="00DC7F2D" w:rsidP="00DC7F2D">
      <w:pPr>
        <w:spacing w:line="276" w:lineRule="auto"/>
        <w:jc w:val="both"/>
        <w:rPr>
          <w:rFonts w:ascii="Century Gothic" w:hAnsi="Century Gothic"/>
          <w:sz w:val="20"/>
          <w:szCs w:val="20"/>
        </w:rPr>
      </w:pPr>
      <w:r w:rsidRPr="00D365B3">
        <w:rPr>
          <w:rFonts w:ascii="Century Gothic" w:hAnsi="Century Gothic"/>
          <w:sz w:val="20"/>
          <w:szCs w:val="20"/>
        </w:rPr>
        <w:t xml:space="preserve">oraz powierzchnie ograniczające wysokość obiektów na płaszczyznach bocznych </w:t>
      </w:r>
      <w:r w:rsidRPr="00D365B3">
        <w:rPr>
          <w:rFonts w:ascii="Century Gothic" w:hAnsi="Century Gothic"/>
          <w:sz w:val="20"/>
          <w:szCs w:val="20"/>
        </w:rPr>
        <w:br/>
        <w:t>o parametrach:</w:t>
      </w:r>
    </w:p>
    <w:p w:rsidR="00DC7F2D" w:rsidRPr="00D365B3" w:rsidRDefault="00DC7F2D" w:rsidP="00DC7F2D">
      <w:pPr>
        <w:numPr>
          <w:ilvl w:val="0"/>
          <w:numId w:val="10"/>
        </w:numPr>
        <w:spacing w:line="276" w:lineRule="auto"/>
        <w:ind w:left="851" w:hanging="567"/>
        <w:jc w:val="both"/>
        <w:rPr>
          <w:rFonts w:ascii="Century Gothic" w:hAnsi="Century Gothic" w:cs="Arial Narrow"/>
          <w:sz w:val="20"/>
          <w:szCs w:val="20"/>
        </w:rPr>
      </w:pPr>
      <w:r w:rsidRPr="00D365B3">
        <w:rPr>
          <w:rFonts w:ascii="Century Gothic" w:hAnsi="Century Gothic" w:cs="Arial Narrow"/>
          <w:sz w:val="20"/>
          <w:szCs w:val="20"/>
        </w:rPr>
        <w:t>nachylenie 50%,</w:t>
      </w:r>
    </w:p>
    <w:p w:rsidR="00DC7F2D" w:rsidRPr="00D365B3" w:rsidRDefault="00DC7F2D" w:rsidP="00DC7F2D">
      <w:pPr>
        <w:numPr>
          <w:ilvl w:val="0"/>
          <w:numId w:val="10"/>
        </w:numPr>
        <w:spacing w:line="276" w:lineRule="auto"/>
        <w:ind w:left="851" w:hanging="567"/>
        <w:jc w:val="both"/>
        <w:rPr>
          <w:rFonts w:ascii="Century Gothic" w:hAnsi="Century Gothic" w:cs="Arial Narrow"/>
          <w:sz w:val="20"/>
          <w:szCs w:val="20"/>
        </w:rPr>
      </w:pPr>
      <w:r w:rsidRPr="00D365B3">
        <w:rPr>
          <w:rFonts w:ascii="Century Gothic" w:hAnsi="Century Gothic" w:cs="Arial Narrow"/>
          <w:sz w:val="20"/>
          <w:szCs w:val="20"/>
        </w:rPr>
        <w:t>długość 90 m.</w:t>
      </w:r>
    </w:p>
    <w:p w:rsidR="00DC7F2D" w:rsidRDefault="00DC7F2D" w:rsidP="00DC7F2D">
      <w:pPr>
        <w:spacing w:line="276" w:lineRule="auto"/>
        <w:ind w:firstLine="708"/>
        <w:jc w:val="both"/>
        <w:rPr>
          <w:rFonts w:ascii="Century Gothic" w:hAnsi="Century Gothic"/>
          <w:color w:val="FF0000"/>
          <w:sz w:val="20"/>
          <w:szCs w:val="20"/>
        </w:rPr>
      </w:pPr>
      <w:r w:rsidRPr="00C17157">
        <w:rPr>
          <w:rFonts w:ascii="Century Gothic" w:hAnsi="Century Gothic"/>
          <w:sz w:val="20"/>
          <w:szCs w:val="20"/>
        </w:rPr>
        <w:t xml:space="preserve">Obecnie nie występują obiekty, które przenikałyby powierzchnie ograniczające na wyznaczonych </w:t>
      </w:r>
      <w:r w:rsidR="00B85F0E">
        <w:rPr>
          <w:rFonts w:ascii="Century Gothic" w:hAnsi="Century Gothic"/>
          <w:sz w:val="20"/>
          <w:szCs w:val="20"/>
        </w:rPr>
        <w:t>kierunkach</w:t>
      </w:r>
      <w:r w:rsidRPr="00C17157">
        <w:rPr>
          <w:rFonts w:ascii="Century Gothic" w:hAnsi="Century Gothic"/>
          <w:sz w:val="20"/>
          <w:szCs w:val="20"/>
        </w:rPr>
        <w:t xml:space="preserve"> podejścia lub wznoszenia (lub przewidziane są w ramach projektu do usunięcia / obniżenia). </w:t>
      </w:r>
    </w:p>
    <w:p w:rsidR="00B85F0E" w:rsidRPr="00C17157" w:rsidRDefault="00B85F0E" w:rsidP="00DC7F2D">
      <w:pPr>
        <w:spacing w:line="276" w:lineRule="auto"/>
        <w:ind w:firstLine="708"/>
        <w:jc w:val="both"/>
        <w:rPr>
          <w:rFonts w:ascii="Century Gothic" w:hAnsi="Century Gothic"/>
          <w:sz w:val="20"/>
          <w:szCs w:val="20"/>
        </w:rPr>
      </w:pPr>
    </w:p>
    <w:p w:rsidR="00DC7F2D" w:rsidRPr="00E61379" w:rsidRDefault="00DC7F2D" w:rsidP="00E61379">
      <w:pPr>
        <w:pStyle w:val="Tekstpodstawowy"/>
      </w:pPr>
    </w:p>
    <w:p w:rsidR="008D30D3" w:rsidRPr="008D30D3" w:rsidRDefault="008D30D3" w:rsidP="008D30D3">
      <w:pPr>
        <w:pStyle w:val="Nagwek31"/>
      </w:pPr>
      <w:bookmarkStart w:id="16" w:name="_Toc97577880"/>
      <w:bookmarkStart w:id="17" w:name="_Toc113796222"/>
      <w:bookmarkStart w:id="18" w:name="_Toc150675798"/>
      <w:bookmarkStart w:id="19" w:name="_Toc187233386"/>
      <w:r w:rsidRPr="008D30D3">
        <w:t>Charakterystyczne parametry obiektów</w:t>
      </w:r>
      <w:bookmarkEnd w:id="16"/>
      <w:bookmarkEnd w:id="17"/>
      <w:bookmarkEnd w:id="18"/>
      <w:bookmarkEnd w:id="19"/>
    </w:p>
    <w:p w:rsidR="00E61379" w:rsidRDefault="00E61379">
      <w:pPr>
        <w:spacing w:before="96" w:after="96" w:line="276" w:lineRule="auto"/>
        <w:rPr>
          <w:rFonts w:ascii="Century Gothic" w:hAnsi="Century Gothic" w:cs="Arial Narrow"/>
          <w:sz w:val="20"/>
          <w:szCs w:val="20"/>
        </w:rPr>
      </w:pPr>
    </w:p>
    <w:tbl>
      <w:tblPr>
        <w:tblW w:w="8330" w:type="dxa"/>
        <w:tblLayout w:type="fixed"/>
        <w:tblLook w:val="04A0"/>
      </w:tblPr>
      <w:tblGrid>
        <w:gridCol w:w="5920"/>
        <w:gridCol w:w="2410"/>
      </w:tblGrid>
      <w:tr w:rsidR="002F6BAF" w:rsidRPr="004C3E4C" w:rsidTr="00FF521E">
        <w:tc>
          <w:tcPr>
            <w:tcW w:w="5920" w:type="dxa"/>
            <w:tcBorders>
              <w:top w:val="single" w:sz="4" w:space="0" w:color="000000"/>
              <w:left w:val="single" w:sz="4" w:space="0" w:color="000000"/>
              <w:bottom w:val="single" w:sz="4" w:space="0" w:color="000000"/>
              <w:right w:val="single" w:sz="4" w:space="0" w:color="000000"/>
            </w:tcBorders>
          </w:tcPr>
          <w:p w:rsidR="002F6BAF" w:rsidRPr="004C3E4C" w:rsidRDefault="002F6BAF" w:rsidP="00FF521E">
            <w:pPr>
              <w:widowControl w:val="0"/>
              <w:rPr>
                <w:rFonts w:ascii="Century Gothic" w:hAnsi="Century Gothic" w:cs="Arial Narrow"/>
                <w:b/>
                <w:sz w:val="20"/>
                <w:szCs w:val="20"/>
              </w:rPr>
            </w:pPr>
            <w:r w:rsidRPr="004C3E4C">
              <w:rPr>
                <w:rFonts w:ascii="Century Gothic" w:hAnsi="Century Gothic" w:cs="Arial Narrow"/>
                <w:b/>
                <w:sz w:val="20"/>
                <w:szCs w:val="20"/>
              </w:rPr>
              <w:t xml:space="preserve">Rodzaj powierzchni </w:t>
            </w:r>
          </w:p>
        </w:tc>
        <w:tc>
          <w:tcPr>
            <w:tcW w:w="2410" w:type="dxa"/>
            <w:tcBorders>
              <w:top w:val="single" w:sz="4" w:space="0" w:color="000000"/>
              <w:left w:val="single" w:sz="4" w:space="0" w:color="000000"/>
              <w:bottom w:val="single" w:sz="4" w:space="0" w:color="000000"/>
              <w:right w:val="single" w:sz="4" w:space="0" w:color="000000"/>
            </w:tcBorders>
          </w:tcPr>
          <w:p w:rsidR="002F6BAF" w:rsidRPr="004C3E4C" w:rsidRDefault="002F6BAF" w:rsidP="00FF521E">
            <w:pPr>
              <w:widowControl w:val="0"/>
              <w:jc w:val="center"/>
              <w:rPr>
                <w:rFonts w:ascii="Century Gothic" w:hAnsi="Century Gothic" w:cs="Arial Narrow"/>
                <w:b/>
                <w:sz w:val="20"/>
                <w:szCs w:val="20"/>
              </w:rPr>
            </w:pPr>
            <w:r w:rsidRPr="004C3E4C">
              <w:rPr>
                <w:rFonts w:ascii="Century Gothic" w:hAnsi="Century Gothic" w:cs="Arial Narrow"/>
                <w:b/>
                <w:sz w:val="20"/>
                <w:szCs w:val="20"/>
              </w:rPr>
              <w:t>Powierzchnia w m2</w:t>
            </w:r>
          </w:p>
          <w:p w:rsidR="002F6BAF" w:rsidRPr="004C3E4C" w:rsidRDefault="002F6BAF" w:rsidP="00FF521E">
            <w:pPr>
              <w:widowControl w:val="0"/>
              <w:jc w:val="center"/>
              <w:rPr>
                <w:rFonts w:ascii="Century Gothic" w:hAnsi="Century Gothic" w:cs="Arial Narrow"/>
                <w:b/>
                <w:sz w:val="20"/>
                <w:szCs w:val="20"/>
              </w:rPr>
            </w:pPr>
            <w:r w:rsidRPr="004C3E4C">
              <w:rPr>
                <w:rFonts w:ascii="Century Gothic" w:hAnsi="Century Gothic" w:cs="Arial Narrow"/>
                <w:b/>
                <w:sz w:val="20"/>
                <w:szCs w:val="20"/>
              </w:rPr>
              <w:t>(szacunkowa)</w:t>
            </w:r>
          </w:p>
        </w:tc>
      </w:tr>
      <w:tr w:rsidR="002F6BAF" w:rsidRPr="004C3E4C" w:rsidTr="00FF521E">
        <w:tc>
          <w:tcPr>
            <w:tcW w:w="5920" w:type="dxa"/>
            <w:tcBorders>
              <w:top w:val="single" w:sz="4" w:space="0" w:color="000000"/>
              <w:left w:val="single" w:sz="4" w:space="0" w:color="000000"/>
              <w:bottom w:val="single" w:sz="4" w:space="0" w:color="000000"/>
              <w:right w:val="single" w:sz="4" w:space="0" w:color="000000"/>
            </w:tcBorders>
          </w:tcPr>
          <w:p w:rsidR="002F6BAF" w:rsidRPr="001E50FF" w:rsidRDefault="002F6BAF" w:rsidP="00FF521E">
            <w:pPr>
              <w:widowControl w:val="0"/>
              <w:rPr>
                <w:rFonts w:ascii="Century Gothic" w:hAnsi="Century Gothic" w:cs="Arial Narrow"/>
                <w:sz w:val="20"/>
                <w:szCs w:val="20"/>
              </w:rPr>
            </w:pPr>
            <w:r w:rsidRPr="001E50FF">
              <w:rPr>
                <w:rFonts w:ascii="Century Gothic" w:hAnsi="Century Gothic" w:cs="Arial Narrow"/>
                <w:sz w:val="20"/>
                <w:szCs w:val="20"/>
              </w:rPr>
              <w:t xml:space="preserve">Powierzchnia </w:t>
            </w:r>
            <w:r>
              <w:rPr>
                <w:rFonts w:ascii="Century Gothic" w:hAnsi="Century Gothic" w:cs="Arial Narrow"/>
                <w:sz w:val="20"/>
                <w:szCs w:val="20"/>
              </w:rPr>
              <w:t xml:space="preserve">płyty </w:t>
            </w:r>
            <w:r w:rsidRPr="001E50FF">
              <w:rPr>
                <w:rFonts w:ascii="Century Gothic" w:hAnsi="Century Gothic" w:cs="Arial Narrow"/>
                <w:sz w:val="20"/>
                <w:szCs w:val="20"/>
              </w:rPr>
              <w:t>lądowiska (istniejąca</w:t>
            </w:r>
            <w:r>
              <w:rPr>
                <w:rFonts w:ascii="Century Gothic" w:hAnsi="Century Gothic" w:cs="Arial Narrow"/>
                <w:sz w:val="20"/>
                <w:szCs w:val="20"/>
              </w:rPr>
              <w:t xml:space="preserve"> – bez zmian</w:t>
            </w:r>
            <w:r w:rsidRPr="001E50FF">
              <w:rPr>
                <w:rFonts w:ascii="Century Gothic" w:hAnsi="Century Gothic" w:cs="Arial Narrow"/>
                <w:sz w:val="20"/>
                <w:szCs w:val="20"/>
              </w:rPr>
              <w:t>)</w:t>
            </w:r>
          </w:p>
        </w:tc>
        <w:tc>
          <w:tcPr>
            <w:tcW w:w="2410" w:type="dxa"/>
            <w:tcBorders>
              <w:top w:val="single" w:sz="4" w:space="0" w:color="000000"/>
              <w:left w:val="single" w:sz="4" w:space="0" w:color="000000"/>
              <w:bottom w:val="single" w:sz="4" w:space="0" w:color="000000"/>
              <w:right w:val="single" w:sz="4" w:space="0" w:color="000000"/>
            </w:tcBorders>
          </w:tcPr>
          <w:p w:rsidR="002F6BAF" w:rsidRPr="001E50FF" w:rsidRDefault="002F6BAF" w:rsidP="00FF521E">
            <w:pPr>
              <w:widowControl w:val="0"/>
              <w:jc w:val="center"/>
              <w:rPr>
                <w:rFonts w:ascii="Century Gothic" w:hAnsi="Century Gothic" w:cs="Arial Narrow"/>
                <w:sz w:val="20"/>
                <w:szCs w:val="20"/>
              </w:rPr>
            </w:pPr>
            <w:r w:rsidRPr="001E50FF">
              <w:rPr>
                <w:rFonts w:ascii="Century Gothic" w:hAnsi="Century Gothic" w:cs="Arial Narrow"/>
                <w:sz w:val="20"/>
                <w:szCs w:val="20"/>
              </w:rPr>
              <w:t>178</w:t>
            </w:r>
          </w:p>
        </w:tc>
      </w:tr>
      <w:tr w:rsidR="002F6BAF" w:rsidRPr="004C3E4C" w:rsidTr="00FF521E">
        <w:tc>
          <w:tcPr>
            <w:tcW w:w="5920" w:type="dxa"/>
            <w:tcBorders>
              <w:top w:val="single" w:sz="4" w:space="0" w:color="000000"/>
              <w:left w:val="single" w:sz="4" w:space="0" w:color="000000"/>
              <w:bottom w:val="single" w:sz="4" w:space="0" w:color="000000"/>
              <w:right w:val="single" w:sz="4" w:space="0" w:color="000000"/>
            </w:tcBorders>
          </w:tcPr>
          <w:p w:rsidR="002F6BAF" w:rsidRPr="001E50FF" w:rsidRDefault="002F6BAF" w:rsidP="00FF521E">
            <w:pPr>
              <w:widowControl w:val="0"/>
              <w:rPr>
                <w:rFonts w:ascii="Century Gothic" w:hAnsi="Century Gothic" w:cs="Arial Narrow"/>
                <w:sz w:val="20"/>
                <w:szCs w:val="20"/>
              </w:rPr>
            </w:pPr>
            <w:r w:rsidRPr="001E50FF">
              <w:rPr>
                <w:rFonts w:ascii="Century Gothic" w:hAnsi="Century Gothic" w:cs="Arial Narrow"/>
                <w:sz w:val="20"/>
                <w:szCs w:val="20"/>
              </w:rPr>
              <w:t>Powierzchnia drogi dojazdowej (istniejąca</w:t>
            </w:r>
            <w:r>
              <w:rPr>
                <w:rFonts w:ascii="Century Gothic" w:hAnsi="Century Gothic" w:cs="Arial Narrow"/>
                <w:sz w:val="20"/>
                <w:szCs w:val="20"/>
              </w:rPr>
              <w:t xml:space="preserve"> – bez zmian</w:t>
            </w:r>
            <w:r w:rsidRPr="001E50FF">
              <w:rPr>
                <w:rFonts w:ascii="Century Gothic" w:hAnsi="Century Gothic" w:cs="Arial Narrow"/>
                <w:sz w:val="20"/>
                <w:szCs w:val="20"/>
              </w:rPr>
              <w:t>)</w:t>
            </w:r>
          </w:p>
        </w:tc>
        <w:tc>
          <w:tcPr>
            <w:tcW w:w="2410" w:type="dxa"/>
            <w:tcBorders>
              <w:top w:val="single" w:sz="4" w:space="0" w:color="000000"/>
              <w:left w:val="single" w:sz="4" w:space="0" w:color="000000"/>
              <w:bottom w:val="single" w:sz="4" w:space="0" w:color="000000"/>
              <w:right w:val="single" w:sz="4" w:space="0" w:color="000000"/>
            </w:tcBorders>
          </w:tcPr>
          <w:p w:rsidR="002F6BAF" w:rsidRPr="001E50FF" w:rsidRDefault="002F6BAF" w:rsidP="00FF521E">
            <w:pPr>
              <w:widowControl w:val="0"/>
              <w:jc w:val="center"/>
              <w:rPr>
                <w:rFonts w:ascii="Century Gothic" w:hAnsi="Century Gothic" w:cs="Arial Narrow"/>
                <w:sz w:val="20"/>
                <w:szCs w:val="20"/>
              </w:rPr>
            </w:pPr>
            <w:r w:rsidRPr="001E50FF">
              <w:rPr>
                <w:rFonts w:ascii="Century Gothic" w:hAnsi="Century Gothic" w:cs="Arial Narrow"/>
                <w:sz w:val="20"/>
                <w:szCs w:val="20"/>
              </w:rPr>
              <w:t>143</w:t>
            </w:r>
          </w:p>
        </w:tc>
      </w:tr>
      <w:tr w:rsidR="002F6BAF" w:rsidRPr="004C3E4C" w:rsidTr="00FF521E">
        <w:tc>
          <w:tcPr>
            <w:tcW w:w="5920" w:type="dxa"/>
            <w:tcBorders>
              <w:top w:val="single" w:sz="4" w:space="0" w:color="000000"/>
              <w:left w:val="single" w:sz="4" w:space="0" w:color="000000"/>
              <w:bottom w:val="single" w:sz="4" w:space="0" w:color="000000"/>
              <w:right w:val="single" w:sz="4" w:space="0" w:color="000000"/>
            </w:tcBorders>
          </w:tcPr>
          <w:p w:rsidR="002F6BAF" w:rsidRPr="001E50FF" w:rsidRDefault="002F6BAF" w:rsidP="00FF521E">
            <w:pPr>
              <w:widowControl w:val="0"/>
              <w:rPr>
                <w:rFonts w:ascii="Century Gothic" w:hAnsi="Century Gothic" w:cs="Arial Narrow"/>
                <w:sz w:val="20"/>
                <w:szCs w:val="20"/>
              </w:rPr>
            </w:pPr>
            <w:r w:rsidRPr="001E50FF">
              <w:rPr>
                <w:rFonts w:ascii="Century Gothic" w:hAnsi="Century Gothic" w:cs="Arial Narrow"/>
                <w:sz w:val="20"/>
                <w:szCs w:val="20"/>
              </w:rPr>
              <w:t xml:space="preserve">Powierzchnia opaski FATO wraz z poszerzeniami </w:t>
            </w:r>
            <w:proofErr w:type="spellStart"/>
            <w:r w:rsidRPr="001E50FF">
              <w:rPr>
                <w:rFonts w:ascii="Century Gothic" w:hAnsi="Century Gothic" w:cs="Arial Narrow"/>
                <w:sz w:val="20"/>
                <w:szCs w:val="20"/>
              </w:rPr>
              <w:t>pod</w:t>
            </w:r>
            <w:proofErr w:type="spellEnd"/>
            <w:r w:rsidRPr="001E50FF">
              <w:rPr>
                <w:rFonts w:ascii="Century Gothic" w:hAnsi="Century Gothic" w:cs="Arial Narrow"/>
                <w:sz w:val="20"/>
                <w:szCs w:val="20"/>
              </w:rPr>
              <w:t xml:space="preserve">  oznakowanie poziome strzałek kierunkowych</w:t>
            </w:r>
            <w:r>
              <w:rPr>
                <w:rFonts w:ascii="Century Gothic" w:hAnsi="Century Gothic" w:cs="Arial Narrow"/>
                <w:sz w:val="20"/>
                <w:szCs w:val="20"/>
              </w:rPr>
              <w:t xml:space="preserve"> (docelowa)</w:t>
            </w:r>
          </w:p>
        </w:tc>
        <w:tc>
          <w:tcPr>
            <w:tcW w:w="2410" w:type="dxa"/>
            <w:tcBorders>
              <w:top w:val="single" w:sz="4" w:space="0" w:color="000000"/>
              <w:left w:val="single" w:sz="4" w:space="0" w:color="000000"/>
              <w:bottom w:val="single" w:sz="4" w:space="0" w:color="000000"/>
              <w:right w:val="single" w:sz="4" w:space="0" w:color="000000"/>
            </w:tcBorders>
          </w:tcPr>
          <w:p w:rsidR="002F6BAF" w:rsidRPr="001E50FF" w:rsidRDefault="002F6BAF" w:rsidP="00FF521E">
            <w:pPr>
              <w:widowControl w:val="0"/>
              <w:jc w:val="center"/>
              <w:rPr>
                <w:rFonts w:ascii="Century Gothic" w:hAnsi="Century Gothic" w:cs="Arial Narrow"/>
                <w:sz w:val="20"/>
                <w:szCs w:val="20"/>
              </w:rPr>
            </w:pPr>
            <w:r w:rsidRPr="001E50FF">
              <w:rPr>
                <w:rFonts w:ascii="Century Gothic" w:hAnsi="Century Gothic" w:cs="Arial Narrow"/>
                <w:sz w:val="20"/>
                <w:szCs w:val="20"/>
              </w:rPr>
              <w:t>92</w:t>
            </w:r>
            <w:r>
              <w:rPr>
                <w:rFonts w:ascii="Century Gothic" w:hAnsi="Century Gothic" w:cs="Arial Narrow"/>
                <w:sz w:val="20"/>
                <w:szCs w:val="20"/>
              </w:rPr>
              <w:t>,</w:t>
            </w:r>
            <w:r w:rsidRPr="001E50FF">
              <w:rPr>
                <w:rFonts w:ascii="Century Gothic" w:hAnsi="Century Gothic" w:cs="Arial Narrow"/>
                <w:sz w:val="20"/>
                <w:szCs w:val="20"/>
              </w:rPr>
              <w:t>5</w:t>
            </w:r>
          </w:p>
        </w:tc>
      </w:tr>
      <w:tr w:rsidR="002F6BAF" w:rsidRPr="004C3E4C" w:rsidTr="00FF521E">
        <w:tc>
          <w:tcPr>
            <w:tcW w:w="5920" w:type="dxa"/>
            <w:tcBorders>
              <w:top w:val="single" w:sz="4" w:space="0" w:color="000000"/>
              <w:left w:val="single" w:sz="4" w:space="0" w:color="000000"/>
              <w:bottom w:val="single" w:sz="4" w:space="0" w:color="000000"/>
              <w:right w:val="single" w:sz="4" w:space="0" w:color="000000"/>
            </w:tcBorders>
          </w:tcPr>
          <w:p w:rsidR="002F6BAF" w:rsidRPr="001E50FF" w:rsidRDefault="002F6BAF" w:rsidP="00FF521E">
            <w:pPr>
              <w:widowControl w:val="0"/>
              <w:rPr>
                <w:rFonts w:ascii="Century Gothic" w:hAnsi="Century Gothic" w:cs="Arial Narrow"/>
                <w:sz w:val="20"/>
                <w:szCs w:val="20"/>
              </w:rPr>
            </w:pPr>
            <w:r w:rsidRPr="001E50FF">
              <w:rPr>
                <w:rFonts w:ascii="Century Gothic" w:hAnsi="Century Gothic" w:cs="Arial Narrow"/>
                <w:sz w:val="20"/>
                <w:szCs w:val="20"/>
              </w:rPr>
              <w:t>Powierzchnia terenów zielonych</w:t>
            </w:r>
          </w:p>
          <w:p w:rsidR="002F6BAF" w:rsidRPr="001E50FF" w:rsidRDefault="002F6BAF" w:rsidP="00FF521E">
            <w:pPr>
              <w:widowControl w:val="0"/>
              <w:rPr>
                <w:rFonts w:ascii="Century Gothic" w:hAnsi="Century Gothic" w:cs="Arial Narrow"/>
                <w:sz w:val="20"/>
                <w:szCs w:val="20"/>
              </w:rPr>
            </w:pPr>
            <w:r w:rsidRPr="001E50FF">
              <w:rPr>
                <w:rFonts w:ascii="Century Gothic" w:hAnsi="Century Gothic" w:cs="Arial Narrow"/>
                <w:sz w:val="20"/>
                <w:szCs w:val="20"/>
              </w:rPr>
              <w:t>(powierzchnia odtwarzanego/wyrównywanego trawnika w strefie FATO i w otoczeniu lądowiska)</w:t>
            </w:r>
          </w:p>
        </w:tc>
        <w:tc>
          <w:tcPr>
            <w:tcW w:w="2410" w:type="dxa"/>
            <w:tcBorders>
              <w:top w:val="single" w:sz="4" w:space="0" w:color="000000"/>
              <w:left w:val="single" w:sz="4" w:space="0" w:color="000000"/>
              <w:bottom w:val="single" w:sz="4" w:space="0" w:color="000000"/>
              <w:right w:val="single" w:sz="4" w:space="0" w:color="000000"/>
            </w:tcBorders>
          </w:tcPr>
          <w:p w:rsidR="002F6BAF" w:rsidRPr="001E50FF" w:rsidRDefault="002F6BAF" w:rsidP="00FF521E">
            <w:pPr>
              <w:widowControl w:val="0"/>
              <w:jc w:val="center"/>
              <w:rPr>
                <w:rFonts w:ascii="Century Gothic" w:hAnsi="Century Gothic" w:cs="Arial Narrow"/>
                <w:sz w:val="20"/>
                <w:szCs w:val="20"/>
              </w:rPr>
            </w:pPr>
            <w:r w:rsidRPr="001E50FF">
              <w:rPr>
                <w:rFonts w:ascii="Century Gothic" w:hAnsi="Century Gothic" w:cs="Arial Narrow"/>
                <w:sz w:val="20"/>
                <w:szCs w:val="20"/>
              </w:rPr>
              <w:t>737</w:t>
            </w:r>
          </w:p>
        </w:tc>
      </w:tr>
    </w:tbl>
    <w:p w:rsidR="008D30D3" w:rsidRDefault="008D30D3">
      <w:pPr>
        <w:spacing w:before="96" w:after="96" w:line="276" w:lineRule="auto"/>
        <w:rPr>
          <w:rFonts w:ascii="Century Gothic" w:hAnsi="Century Gothic" w:cs="Arial Narrow"/>
          <w:sz w:val="20"/>
          <w:szCs w:val="20"/>
        </w:rPr>
      </w:pPr>
    </w:p>
    <w:p w:rsidR="008D30D3" w:rsidRPr="008D30D3" w:rsidRDefault="008D30D3" w:rsidP="008D30D3">
      <w:pPr>
        <w:pStyle w:val="Nagwek31"/>
      </w:pPr>
      <w:bookmarkStart w:id="20" w:name="_Toc187233387"/>
      <w:r w:rsidRPr="008D30D3">
        <w:t>Wymiary/parametry lądowiska po przebudowie</w:t>
      </w:r>
      <w:bookmarkEnd w:id="20"/>
    </w:p>
    <w:p w:rsidR="000F28C8" w:rsidRPr="00765720" w:rsidRDefault="000F28C8" w:rsidP="000F28C8">
      <w:pPr>
        <w:numPr>
          <w:ilvl w:val="0"/>
          <w:numId w:val="10"/>
        </w:numPr>
        <w:spacing w:line="276" w:lineRule="auto"/>
        <w:ind w:left="851" w:hanging="567"/>
        <w:jc w:val="both"/>
        <w:rPr>
          <w:rFonts w:ascii="Century Gothic" w:hAnsi="Century Gothic" w:cs="Arial Narrow"/>
          <w:sz w:val="20"/>
          <w:szCs w:val="20"/>
        </w:rPr>
      </w:pPr>
      <w:r>
        <w:rPr>
          <w:rFonts w:ascii="Century Gothic" w:hAnsi="Century Gothic" w:cs="Arial Narrow"/>
          <w:sz w:val="20"/>
          <w:szCs w:val="20"/>
        </w:rPr>
        <w:t>P</w:t>
      </w:r>
      <w:r w:rsidRPr="00765720">
        <w:rPr>
          <w:rFonts w:ascii="Century Gothic" w:hAnsi="Century Gothic" w:cs="Arial Narrow"/>
          <w:sz w:val="20"/>
          <w:szCs w:val="20"/>
        </w:rPr>
        <w:t>łyta lądowiska o nawierzchni betonowej – pozostaje bez zmian,</w:t>
      </w:r>
    </w:p>
    <w:p w:rsidR="000F28C8" w:rsidRPr="00765720" w:rsidRDefault="000F28C8" w:rsidP="000F28C8">
      <w:pPr>
        <w:numPr>
          <w:ilvl w:val="0"/>
          <w:numId w:val="10"/>
        </w:numPr>
        <w:spacing w:line="276" w:lineRule="auto"/>
        <w:ind w:left="851" w:hanging="567"/>
        <w:jc w:val="both"/>
        <w:rPr>
          <w:rFonts w:ascii="Century Gothic" w:hAnsi="Century Gothic" w:cs="Arial Narrow"/>
          <w:sz w:val="20"/>
          <w:szCs w:val="20"/>
        </w:rPr>
      </w:pPr>
      <w:r w:rsidRPr="00765720">
        <w:rPr>
          <w:rFonts w:ascii="Century Gothic" w:hAnsi="Century Gothic" w:cs="Arial Narrow"/>
          <w:sz w:val="20"/>
          <w:szCs w:val="20"/>
        </w:rPr>
        <w:t xml:space="preserve">strefa końcowego podejścia (FATO) o </w:t>
      </w:r>
      <w:r>
        <w:rPr>
          <w:rFonts w:ascii="Century Gothic" w:hAnsi="Century Gothic" w:cs="Arial Narrow"/>
          <w:sz w:val="20"/>
          <w:szCs w:val="20"/>
        </w:rPr>
        <w:t>średnicy</w:t>
      </w:r>
      <w:r w:rsidRPr="00765720">
        <w:rPr>
          <w:rFonts w:ascii="Century Gothic" w:hAnsi="Century Gothic" w:cs="Arial Narrow"/>
          <w:sz w:val="20"/>
          <w:szCs w:val="20"/>
        </w:rPr>
        <w:t xml:space="preserve"> 25,0 m</w:t>
      </w:r>
      <w:r>
        <w:rPr>
          <w:rFonts w:ascii="Century Gothic" w:hAnsi="Century Gothic" w:cs="Arial Narrow"/>
          <w:sz w:val="20"/>
          <w:szCs w:val="20"/>
        </w:rPr>
        <w:t xml:space="preserve"> z przebudowaną opaską </w:t>
      </w:r>
      <w:r>
        <w:rPr>
          <w:rFonts w:ascii="Century Gothic" w:hAnsi="Century Gothic" w:cs="Arial Narrow"/>
          <w:sz w:val="20"/>
          <w:szCs w:val="20"/>
        </w:rPr>
        <w:br/>
        <w:t>z kostki betonowej</w:t>
      </w:r>
      <w:r w:rsidR="00F648A2">
        <w:rPr>
          <w:rFonts w:ascii="Century Gothic" w:hAnsi="Century Gothic" w:cs="Arial Narrow"/>
          <w:sz w:val="20"/>
          <w:szCs w:val="20"/>
        </w:rPr>
        <w:t xml:space="preserve"> </w:t>
      </w:r>
      <w:r w:rsidRPr="00765720">
        <w:rPr>
          <w:rFonts w:ascii="Century Gothic" w:hAnsi="Century Gothic" w:cs="Arial Narrow"/>
          <w:sz w:val="20"/>
          <w:szCs w:val="20"/>
        </w:rPr>
        <w:t>z dostosowan</w:t>
      </w:r>
      <w:r>
        <w:rPr>
          <w:rFonts w:ascii="Century Gothic" w:hAnsi="Century Gothic" w:cs="Arial Narrow"/>
          <w:sz w:val="20"/>
          <w:szCs w:val="20"/>
        </w:rPr>
        <w:t>ym oświetleniem</w:t>
      </w:r>
      <w:r w:rsidRPr="00765720">
        <w:rPr>
          <w:rFonts w:ascii="Century Gothic" w:hAnsi="Century Gothic" w:cs="Arial Narrow"/>
          <w:sz w:val="20"/>
          <w:szCs w:val="20"/>
        </w:rPr>
        <w:t xml:space="preserve"> </w:t>
      </w:r>
      <w:r>
        <w:rPr>
          <w:rFonts w:ascii="Century Gothic" w:hAnsi="Century Gothic" w:cs="Arial Narrow"/>
          <w:sz w:val="20"/>
          <w:szCs w:val="20"/>
        </w:rPr>
        <w:t>i oznakowaniem</w:t>
      </w:r>
      <w:r w:rsidRPr="00765720">
        <w:rPr>
          <w:rFonts w:ascii="Century Gothic" w:hAnsi="Century Gothic" w:cs="Arial Narrow"/>
          <w:sz w:val="20"/>
          <w:szCs w:val="20"/>
        </w:rPr>
        <w:t>,</w:t>
      </w:r>
    </w:p>
    <w:p w:rsidR="000F28C8" w:rsidRPr="00765720" w:rsidRDefault="000F28C8" w:rsidP="000F28C8">
      <w:pPr>
        <w:numPr>
          <w:ilvl w:val="0"/>
          <w:numId w:val="10"/>
        </w:numPr>
        <w:spacing w:line="276" w:lineRule="auto"/>
        <w:ind w:left="851" w:hanging="567"/>
        <w:jc w:val="both"/>
        <w:rPr>
          <w:rFonts w:ascii="Century Gothic" w:hAnsi="Century Gothic" w:cs="Arial Narrow"/>
          <w:sz w:val="20"/>
          <w:szCs w:val="20"/>
        </w:rPr>
      </w:pPr>
      <w:r w:rsidRPr="00765720">
        <w:rPr>
          <w:rFonts w:ascii="Century Gothic" w:hAnsi="Century Gothic" w:cs="Arial Narrow"/>
          <w:sz w:val="20"/>
          <w:szCs w:val="20"/>
        </w:rPr>
        <w:t xml:space="preserve">strefa przyziemienia i utraty siły nośnej (TLOF) o </w:t>
      </w:r>
      <w:r>
        <w:rPr>
          <w:rFonts w:ascii="Century Gothic" w:hAnsi="Century Gothic" w:cs="Arial Narrow"/>
          <w:sz w:val="20"/>
          <w:szCs w:val="20"/>
        </w:rPr>
        <w:t>średnicy</w:t>
      </w:r>
      <w:r w:rsidRPr="00765720">
        <w:rPr>
          <w:rFonts w:ascii="Century Gothic" w:hAnsi="Century Gothic" w:cs="Arial Narrow"/>
          <w:sz w:val="20"/>
          <w:szCs w:val="20"/>
        </w:rPr>
        <w:t xml:space="preserve"> 15,0 m z dostosowan</w:t>
      </w:r>
      <w:r>
        <w:rPr>
          <w:rFonts w:ascii="Century Gothic" w:hAnsi="Century Gothic" w:cs="Arial Narrow"/>
          <w:sz w:val="20"/>
          <w:szCs w:val="20"/>
        </w:rPr>
        <w:t xml:space="preserve">ym </w:t>
      </w:r>
      <w:r w:rsidRPr="00765720">
        <w:rPr>
          <w:rFonts w:ascii="Century Gothic" w:hAnsi="Century Gothic" w:cs="Arial Narrow"/>
          <w:sz w:val="20"/>
          <w:szCs w:val="20"/>
        </w:rPr>
        <w:t>oświetleni</w:t>
      </w:r>
      <w:r>
        <w:rPr>
          <w:rFonts w:ascii="Century Gothic" w:hAnsi="Century Gothic" w:cs="Arial Narrow"/>
          <w:sz w:val="20"/>
          <w:szCs w:val="20"/>
        </w:rPr>
        <w:t>em i oznakowaniem</w:t>
      </w:r>
      <w:r w:rsidRPr="00765720">
        <w:rPr>
          <w:rFonts w:ascii="Century Gothic" w:hAnsi="Century Gothic" w:cs="Arial Narrow"/>
          <w:sz w:val="20"/>
          <w:szCs w:val="20"/>
        </w:rPr>
        <w:t>,</w:t>
      </w:r>
    </w:p>
    <w:p w:rsidR="000F28C8" w:rsidRDefault="000F28C8" w:rsidP="000F28C8">
      <w:pPr>
        <w:numPr>
          <w:ilvl w:val="0"/>
          <w:numId w:val="10"/>
        </w:numPr>
        <w:spacing w:line="276" w:lineRule="auto"/>
        <w:ind w:left="851" w:hanging="567"/>
        <w:jc w:val="both"/>
        <w:rPr>
          <w:rFonts w:ascii="Century Gothic" w:hAnsi="Century Gothic" w:cs="Arial Narrow"/>
          <w:sz w:val="20"/>
          <w:szCs w:val="20"/>
        </w:rPr>
      </w:pPr>
      <w:r>
        <w:rPr>
          <w:rFonts w:ascii="Century Gothic" w:hAnsi="Century Gothic" w:cs="Arial Narrow"/>
          <w:sz w:val="20"/>
          <w:szCs w:val="20"/>
        </w:rPr>
        <w:t>strefa bezpieczeństwa (SA) o wymiarach 33,3 x 33,3 m,</w:t>
      </w:r>
    </w:p>
    <w:p w:rsidR="000F28C8" w:rsidRDefault="000F28C8" w:rsidP="000F28C8">
      <w:pPr>
        <w:numPr>
          <w:ilvl w:val="0"/>
          <w:numId w:val="10"/>
        </w:numPr>
        <w:spacing w:line="276" w:lineRule="auto"/>
        <w:ind w:left="851" w:hanging="567"/>
        <w:jc w:val="both"/>
        <w:rPr>
          <w:rFonts w:ascii="Century Gothic" w:hAnsi="Century Gothic" w:cs="Arial Narrow"/>
          <w:sz w:val="20"/>
          <w:szCs w:val="20"/>
        </w:rPr>
      </w:pPr>
      <w:r>
        <w:rPr>
          <w:rFonts w:ascii="Century Gothic" w:hAnsi="Century Gothic" w:cs="Arial Narrow"/>
          <w:sz w:val="20"/>
          <w:szCs w:val="20"/>
        </w:rPr>
        <w:t xml:space="preserve">główny kierunek podejścia / wznoszenia: </w:t>
      </w:r>
      <w:r w:rsidRPr="00BB453C">
        <w:rPr>
          <w:rFonts w:ascii="Century Gothic" w:hAnsi="Century Gothic" w:cs="Arial Narrow"/>
          <w:sz w:val="20"/>
          <w:szCs w:val="20"/>
        </w:rPr>
        <w:t>2</w:t>
      </w:r>
      <w:r>
        <w:rPr>
          <w:rFonts w:ascii="Century Gothic" w:hAnsi="Century Gothic" w:cs="Arial Narrow"/>
          <w:sz w:val="20"/>
          <w:szCs w:val="20"/>
        </w:rPr>
        <w:t>70°/300</w:t>
      </w:r>
      <w:r w:rsidRPr="00BB453C">
        <w:rPr>
          <w:rFonts w:ascii="Century Gothic" w:hAnsi="Century Gothic" w:cs="Arial Narrow"/>
          <w:sz w:val="20"/>
          <w:szCs w:val="20"/>
        </w:rPr>
        <w:t>° GEO</w:t>
      </w:r>
      <w:r>
        <w:rPr>
          <w:rFonts w:ascii="Century Gothic" w:hAnsi="Century Gothic" w:cs="Arial Narrow"/>
          <w:sz w:val="20"/>
          <w:szCs w:val="20"/>
        </w:rPr>
        <w:t>,</w:t>
      </w:r>
      <w:r w:rsidR="00F648A2">
        <w:rPr>
          <w:rFonts w:ascii="Century Gothic" w:hAnsi="Century Gothic" w:cs="Arial Narrow"/>
          <w:sz w:val="20"/>
          <w:szCs w:val="20"/>
        </w:rPr>
        <w:t xml:space="preserve"> </w:t>
      </w:r>
    </w:p>
    <w:p w:rsidR="000F28C8" w:rsidRDefault="000F28C8" w:rsidP="000F28C8">
      <w:pPr>
        <w:numPr>
          <w:ilvl w:val="0"/>
          <w:numId w:val="10"/>
        </w:numPr>
        <w:spacing w:line="276" w:lineRule="auto"/>
        <w:ind w:left="851" w:hanging="567"/>
        <w:jc w:val="both"/>
        <w:rPr>
          <w:rFonts w:ascii="Century Gothic" w:hAnsi="Century Gothic" w:cs="Arial Narrow"/>
          <w:sz w:val="20"/>
          <w:szCs w:val="20"/>
        </w:rPr>
      </w:pPr>
      <w:r>
        <w:rPr>
          <w:rFonts w:ascii="Century Gothic" w:hAnsi="Century Gothic" w:cs="Arial Narrow"/>
          <w:sz w:val="20"/>
          <w:szCs w:val="20"/>
        </w:rPr>
        <w:t>pomocniczy kierunek podejścia / wznoszenia: 120</w:t>
      </w:r>
      <w:r w:rsidRPr="00BB453C">
        <w:rPr>
          <w:rFonts w:ascii="Century Gothic" w:hAnsi="Century Gothic" w:cs="Arial Narrow"/>
          <w:sz w:val="20"/>
          <w:szCs w:val="20"/>
        </w:rPr>
        <w:t>°/</w:t>
      </w:r>
      <w:r>
        <w:rPr>
          <w:rFonts w:ascii="Century Gothic" w:hAnsi="Century Gothic" w:cs="Arial Narrow"/>
          <w:sz w:val="20"/>
          <w:szCs w:val="20"/>
        </w:rPr>
        <w:t>090</w:t>
      </w:r>
      <w:r w:rsidRPr="00BB453C">
        <w:rPr>
          <w:rFonts w:ascii="Century Gothic" w:hAnsi="Century Gothic" w:cs="Arial Narrow"/>
          <w:sz w:val="20"/>
          <w:szCs w:val="20"/>
        </w:rPr>
        <w:t>° GEO</w:t>
      </w:r>
      <w:r>
        <w:rPr>
          <w:rFonts w:ascii="Century Gothic" w:hAnsi="Century Gothic" w:cs="Arial Narrow"/>
          <w:sz w:val="20"/>
          <w:szCs w:val="20"/>
        </w:rPr>
        <w:t>,</w:t>
      </w:r>
    </w:p>
    <w:p w:rsidR="000F28C8" w:rsidRDefault="000F28C8" w:rsidP="000F28C8">
      <w:pPr>
        <w:numPr>
          <w:ilvl w:val="0"/>
          <w:numId w:val="10"/>
        </w:numPr>
        <w:spacing w:line="276" w:lineRule="auto"/>
        <w:ind w:left="851" w:hanging="567"/>
        <w:jc w:val="both"/>
        <w:rPr>
          <w:rFonts w:ascii="Century Gothic" w:hAnsi="Century Gothic" w:cs="Arial Narrow"/>
          <w:sz w:val="20"/>
          <w:szCs w:val="20"/>
        </w:rPr>
      </w:pPr>
      <w:r>
        <w:rPr>
          <w:rFonts w:ascii="Century Gothic" w:hAnsi="Century Gothic" w:cs="Arial Narrow"/>
          <w:sz w:val="20"/>
          <w:szCs w:val="20"/>
        </w:rPr>
        <w:t>powierzchnie ograniczające na kierunkach podejścia / wznoszenia oraz powierzchnie boczne wyprowadzone z granicy strefy bezpieczeństwa (SA),</w:t>
      </w:r>
    </w:p>
    <w:p w:rsidR="000F28C8" w:rsidRDefault="000F28C8" w:rsidP="000F28C8">
      <w:pPr>
        <w:numPr>
          <w:ilvl w:val="0"/>
          <w:numId w:val="10"/>
        </w:numPr>
        <w:spacing w:line="276" w:lineRule="auto"/>
        <w:ind w:left="851" w:hanging="567"/>
        <w:jc w:val="both"/>
        <w:rPr>
          <w:rFonts w:ascii="Century Gothic" w:hAnsi="Century Gothic" w:cs="Arial Narrow"/>
          <w:sz w:val="20"/>
          <w:szCs w:val="20"/>
        </w:rPr>
      </w:pPr>
      <w:r>
        <w:rPr>
          <w:rFonts w:ascii="Century Gothic" w:hAnsi="Century Gothic" w:cs="Arial Narrow"/>
          <w:sz w:val="20"/>
          <w:szCs w:val="20"/>
        </w:rPr>
        <w:t>wysokość bezwzględna punktu odn</w:t>
      </w:r>
      <w:r w:rsidR="009F7544">
        <w:rPr>
          <w:rFonts w:ascii="Century Gothic" w:hAnsi="Century Gothic" w:cs="Arial Narrow"/>
          <w:sz w:val="20"/>
          <w:szCs w:val="20"/>
        </w:rPr>
        <w:t>iesienia lądowiska (HRP) ok. 193</w:t>
      </w:r>
      <w:r>
        <w:rPr>
          <w:rFonts w:ascii="Century Gothic" w:hAnsi="Century Gothic" w:cs="Arial Narrow"/>
          <w:sz w:val="20"/>
          <w:szCs w:val="20"/>
        </w:rPr>
        <w:t xml:space="preserve">,0 m </w:t>
      </w:r>
      <w:proofErr w:type="spellStart"/>
      <w:r>
        <w:rPr>
          <w:rFonts w:ascii="Century Gothic" w:hAnsi="Century Gothic" w:cs="Arial Narrow"/>
          <w:sz w:val="20"/>
          <w:szCs w:val="20"/>
        </w:rPr>
        <w:t>n.p.m</w:t>
      </w:r>
      <w:proofErr w:type="spellEnd"/>
      <w:r>
        <w:rPr>
          <w:rFonts w:ascii="Century Gothic" w:hAnsi="Century Gothic" w:cs="Arial Narrow"/>
          <w:sz w:val="20"/>
          <w:szCs w:val="20"/>
        </w:rPr>
        <w:t xml:space="preserve"> – pozostaje bez zmian,</w:t>
      </w:r>
    </w:p>
    <w:p w:rsidR="000F28C8" w:rsidRDefault="000F28C8" w:rsidP="000F28C8">
      <w:pPr>
        <w:numPr>
          <w:ilvl w:val="0"/>
          <w:numId w:val="10"/>
        </w:numPr>
        <w:spacing w:line="276" w:lineRule="auto"/>
        <w:ind w:left="851" w:hanging="567"/>
        <w:jc w:val="both"/>
        <w:rPr>
          <w:rFonts w:ascii="Century Gothic" w:hAnsi="Century Gothic" w:cs="Arial Narrow"/>
          <w:sz w:val="20"/>
          <w:szCs w:val="20"/>
        </w:rPr>
      </w:pPr>
      <w:r>
        <w:rPr>
          <w:rFonts w:ascii="Century Gothic" w:hAnsi="Century Gothic" w:cs="Arial Narrow"/>
          <w:sz w:val="20"/>
          <w:szCs w:val="20"/>
        </w:rPr>
        <w:t>maksymalny wymiar śmigłowca obliczeniowego jaki może lądować na lądowisku D=16,6 m,</w:t>
      </w:r>
    </w:p>
    <w:p w:rsidR="000F28C8" w:rsidRPr="00C810E7" w:rsidRDefault="000F28C8" w:rsidP="000F28C8">
      <w:pPr>
        <w:numPr>
          <w:ilvl w:val="0"/>
          <w:numId w:val="10"/>
        </w:numPr>
        <w:spacing w:line="276" w:lineRule="auto"/>
        <w:ind w:left="851" w:hanging="567"/>
        <w:jc w:val="both"/>
        <w:rPr>
          <w:rFonts w:ascii="Century Gothic" w:hAnsi="Century Gothic" w:cs="Arial Narrow"/>
          <w:sz w:val="20"/>
          <w:szCs w:val="20"/>
        </w:rPr>
      </w:pPr>
      <w:r>
        <w:rPr>
          <w:rFonts w:ascii="Century Gothic" w:hAnsi="Century Gothic" w:cs="Arial Narrow"/>
          <w:sz w:val="20"/>
          <w:szCs w:val="20"/>
        </w:rPr>
        <w:t xml:space="preserve">maksymalna masa startowa śmigłowca (MTOM) 6000 </w:t>
      </w:r>
      <w:proofErr w:type="spellStart"/>
      <w:r>
        <w:rPr>
          <w:rFonts w:ascii="Century Gothic" w:hAnsi="Century Gothic" w:cs="Arial Narrow"/>
          <w:sz w:val="20"/>
          <w:szCs w:val="20"/>
        </w:rPr>
        <w:t>kg</w:t>
      </w:r>
      <w:proofErr w:type="spellEnd"/>
      <w:r>
        <w:rPr>
          <w:rFonts w:ascii="Century Gothic" w:hAnsi="Century Gothic" w:cs="Arial Narrow"/>
          <w:sz w:val="20"/>
          <w:szCs w:val="20"/>
        </w:rPr>
        <w:t xml:space="preserve"> – pozostaje bez zmian.</w:t>
      </w:r>
    </w:p>
    <w:p w:rsidR="000F28C8" w:rsidRDefault="000F28C8" w:rsidP="000F28C8">
      <w:pPr>
        <w:spacing w:line="276" w:lineRule="auto"/>
        <w:jc w:val="both"/>
        <w:rPr>
          <w:rFonts w:ascii="Century Gothic" w:hAnsi="Century Gothic"/>
          <w:sz w:val="20"/>
          <w:szCs w:val="20"/>
        </w:rPr>
      </w:pPr>
    </w:p>
    <w:p w:rsidR="000F28C8" w:rsidRDefault="000F28C8" w:rsidP="000F28C8">
      <w:pPr>
        <w:pStyle w:val="Nagwek21"/>
      </w:pPr>
      <w:bookmarkStart w:id="21" w:name="_Toc187233388"/>
      <w:r>
        <w:t xml:space="preserve">OPINIA GEOTECHNICZNA ORAZ INFORMACJA O </w:t>
      </w:r>
      <w:r w:rsidR="00816005">
        <w:t xml:space="preserve">SPOSOBIE </w:t>
      </w:r>
      <w:r>
        <w:t>POSADOWIENIU OBIEKTU</w:t>
      </w:r>
      <w:bookmarkEnd w:id="21"/>
    </w:p>
    <w:p w:rsidR="000F28C8" w:rsidRDefault="000F28C8">
      <w:pPr>
        <w:spacing w:before="96" w:after="96" w:line="276" w:lineRule="auto"/>
        <w:rPr>
          <w:rFonts w:ascii="Century Gothic" w:hAnsi="Century Gothic" w:cs="Arial Narrow"/>
          <w:sz w:val="20"/>
          <w:szCs w:val="20"/>
        </w:rPr>
      </w:pPr>
    </w:p>
    <w:p w:rsidR="000F28C8" w:rsidRPr="000F28C8" w:rsidRDefault="000F28C8" w:rsidP="000F28C8">
      <w:pPr>
        <w:pStyle w:val="Nagwek31"/>
      </w:pPr>
      <w:r w:rsidRPr="000F28C8">
        <w:tab/>
      </w:r>
      <w:bookmarkStart w:id="22" w:name="_Toc187233389"/>
      <w:r w:rsidRPr="000F28C8">
        <w:t>Kategoria geotechniczna</w:t>
      </w:r>
      <w:bookmarkEnd w:id="22"/>
    </w:p>
    <w:p w:rsidR="000F28C8" w:rsidRPr="000F28C8" w:rsidRDefault="000F28C8" w:rsidP="000F28C8">
      <w:pPr>
        <w:spacing w:line="276" w:lineRule="auto"/>
        <w:ind w:firstLine="708"/>
        <w:jc w:val="both"/>
        <w:rPr>
          <w:rFonts w:ascii="Century Gothic" w:hAnsi="Century Gothic" w:cs="Arial Narrow"/>
          <w:sz w:val="20"/>
          <w:szCs w:val="20"/>
        </w:rPr>
      </w:pPr>
      <w:r w:rsidRPr="000F28C8">
        <w:rPr>
          <w:rFonts w:ascii="Century Gothic" w:hAnsi="Century Gothic" w:cs="Arial Narrow"/>
          <w:sz w:val="20"/>
          <w:szCs w:val="20"/>
        </w:rPr>
        <w:t xml:space="preserve">Z uwag na brak robót budowlanych wymagających wykonywanie wykopów </w:t>
      </w:r>
      <w:r>
        <w:rPr>
          <w:rFonts w:ascii="Century Gothic" w:hAnsi="Century Gothic" w:cs="Arial Narrow"/>
          <w:sz w:val="20"/>
          <w:szCs w:val="20"/>
        </w:rPr>
        <w:br/>
      </w:r>
      <w:r w:rsidRPr="000F28C8">
        <w:rPr>
          <w:rFonts w:ascii="Century Gothic" w:hAnsi="Century Gothic" w:cs="Arial Narrow"/>
          <w:sz w:val="20"/>
          <w:szCs w:val="20"/>
        </w:rPr>
        <w:t>o głębokości powyżej 1,2 m lub nasypów o wysokości 3,0 m, planowane obiekty są niewielkimi elementami budowlanymi</w:t>
      </w:r>
      <w:r w:rsidR="00816005">
        <w:rPr>
          <w:rFonts w:ascii="Century Gothic" w:hAnsi="Century Gothic" w:cs="Arial Narrow"/>
          <w:sz w:val="20"/>
          <w:szCs w:val="20"/>
        </w:rPr>
        <w:t>,</w:t>
      </w:r>
      <w:r w:rsidRPr="000F28C8">
        <w:rPr>
          <w:rFonts w:ascii="Century Gothic" w:hAnsi="Century Gothic" w:cs="Arial Narrow"/>
          <w:sz w:val="20"/>
          <w:szCs w:val="20"/>
        </w:rPr>
        <w:t xml:space="preserve"> zgodnie z rozporządzeniem Ministra Transportu, Budownictwa i Gospodarki Morskiej z dnia 25 kwietnia 2012 </w:t>
      </w:r>
      <w:proofErr w:type="spellStart"/>
      <w:r w:rsidRPr="000F28C8">
        <w:rPr>
          <w:rFonts w:ascii="Century Gothic" w:hAnsi="Century Gothic" w:cs="Arial Narrow"/>
          <w:sz w:val="20"/>
          <w:szCs w:val="20"/>
        </w:rPr>
        <w:t>r</w:t>
      </w:r>
      <w:proofErr w:type="spellEnd"/>
      <w:r w:rsidRPr="000F28C8">
        <w:rPr>
          <w:rFonts w:ascii="Century Gothic" w:hAnsi="Century Gothic" w:cs="Arial Narrow"/>
          <w:sz w:val="20"/>
          <w:szCs w:val="20"/>
        </w:rPr>
        <w:t xml:space="preserve">. w sprawie ustalania geotechnicznych warunków </w:t>
      </w:r>
      <w:proofErr w:type="spellStart"/>
      <w:r w:rsidRPr="000F28C8">
        <w:rPr>
          <w:rFonts w:ascii="Century Gothic" w:hAnsi="Century Gothic" w:cs="Arial Narrow"/>
          <w:sz w:val="20"/>
          <w:szCs w:val="20"/>
        </w:rPr>
        <w:t>posadawiania</w:t>
      </w:r>
      <w:proofErr w:type="spellEnd"/>
      <w:r w:rsidRPr="000F28C8">
        <w:rPr>
          <w:rFonts w:ascii="Century Gothic" w:hAnsi="Century Gothic" w:cs="Arial Narrow"/>
          <w:sz w:val="20"/>
          <w:szCs w:val="20"/>
        </w:rPr>
        <w:t xml:space="preserve"> obiektów budowlanych (Dz. U. 2012 poz. 463) ze względu na </w:t>
      </w:r>
      <w:r w:rsidRPr="000F28C8">
        <w:rPr>
          <w:rFonts w:ascii="Century Gothic" w:hAnsi="Century Gothic" w:cs="Arial Narrow"/>
          <w:b/>
          <w:sz w:val="20"/>
          <w:szCs w:val="20"/>
        </w:rPr>
        <w:t>proste</w:t>
      </w:r>
      <w:r w:rsidRPr="000F28C8">
        <w:rPr>
          <w:rFonts w:ascii="Century Gothic" w:hAnsi="Century Gothic" w:cs="Arial Narrow"/>
          <w:sz w:val="20"/>
          <w:szCs w:val="20"/>
        </w:rPr>
        <w:t xml:space="preserve"> warunki gruntowe, projektowana inwestycja zaliczana jest do </w:t>
      </w:r>
      <w:r w:rsidRPr="000F28C8">
        <w:rPr>
          <w:rFonts w:ascii="Century Gothic" w:hAnsi="Century Gothic" w:cs="Arial Narrow"/>
          <w:b/>
          <w:sz w:val="20"/>
          <w:szCs w:val="20"/>
        </w:rPr>
        <w:t>pierwszej kategorii geotechnicznej</w:t>
      </w:r>
      <w:r w:rsidRPr="000F28C8">
        <w:rPr>
          <w:rFonts w:ascii="Century Gothic" w:hAnsi="Century Gothic" w:cs="Arial Narrow"/>
          <w:sz w:val="20"/>
          <w:szCs w:val="20"/>
        </w:rPr>
        <w:t xml:space="preserve">. </w:t>
      </w:r>
    </w:p>
    <w:p w:rsidR="000F28C8" w:rsidRDefault="000F28C8">
      <w:pPr>
        <w:spacing w:before="96" w:after="96" w:line="276" w:lineRule="auto"/>
        <w:rPr>
          <w:rFonts w:ascii="Century Gothic" w:hAnsi="Century Gothic" w:cs="Arial Narrow"/>
          <w:sz w:val="20"/>
          <w:szCs w:val="20"/>
        </w:rPr>
      </w:pPr>
    </w:p>
    <w:p w:rsidR="000F28C8" w:rsidRPr="000F28C8" w:rsidRDefault="000F28C8" w:rsidP="000F28C8">
      <w:pPr>
        <w:pStyle w:val="Nagwek31"/>
      </w:pPr>
      <w:r w:rsidRPr="000F28C8">
        <w:tab/>
      </w:r>
      <w:bookmarkStart w:id="23" w:name="_Toc187233390"/>
      <w:r w:rsidRPr="000F28C8">
        <w:t>Opinia geotechniczna</w:t>
      </w:r>
      <w:bookmarkEnd w:id="23"/>
    </w:p>
    <w:p w:rsidR="000F28C8" w:rsidRDefault="000F28C8" w:rsidP="000F28C8">
      <w:pPr>
        <w:tabs>
          <w:tab w:val="left" w:pos="709"/>
        </w:tabs>
        <w:jc w:val="both"/>
        <w:rPr>
          <w:rFonts w:ascii="Century Gothic" w:hAnsi="Century Gothic"/>
          <w:sz w:val="20"/>
          <w:szCs w:val="20"/>
        </w:rPr>
      </w:pPr>
      <w:r>
        <w:rPr>
          <w:rFonts w:ascii="Century Gothic" w:hAnsi="Century Gothic"/>
          <w:sz w:val="20"/>
          <w:szCs w:val="20"/>
        </w:rPr>
        <w:tab/>
        <w:t>Nie dotyczy.</w:t>
      </w:r>
    </w:p>
    <w:p w:rsidR="00EB47D0" w:rsidRDefault="00EB47D0" w:rsidP="009F7544">
      <w:pPr>
        <w:spacing w:before="96" w:after="96" w:line="276" w:lineRule="auto"/>
        <w:rPr>
          <w:rFonts w:ascii="Century Gothic" w:hAnsi="Century Gothic" w:cs="Arial"/>
          <w:sz w:val="20"/>
          <w:szCs w:val="20"/>
          <w:lang w:eastAsia="en-US"/>
        </w:rPr>
      </w:pPr>
    </w:p>
    <w:p w:rsidR="000F28C8" w:rsidRPr="000F28C8" w:rsidRDefault="000F28C8" w:rsidP="000F28C8">
      <w:pPr>
        <w:pStyle w:val="Nagwek31"/>
      </w:pPr>
      <w:r>
        <w:tab/>
      </w:r>
      <w:bookmarkStart w:id="24" w:name="_Toc187233391"/>
      <w:r w:rsidRPr="000F28C8">
        <w:t>Posadowienie obiektu</w:t>
      </w:r>
      <w:bookmarkEnd w:id="24"/>
    </w:p>
    <w:p w:rsidR="000F28C8" w:rsidRPr="000F28C8" w:rsidRDefault="000F28C8" w:rsidP="000F28C8">
      <w:pPr>
        <w:spacing w:line="276" w:lineRule="auto"/>
        <w:ind w:firstLine="708"/>
        <w:jc w:val="both"/>
        <w:rPr>
          <w:rFonts w:ascii="Century Gothic" w:hAnsi="Century Gothic" w:cs="Arial Narrow"/>
          <w:sz w:val="20"/>
          <w:szCs w:val="20"/>
        </w:rPr>
      </w:pPr>
      <w:r w:rsidRPr="000F28C8">
        <w:rPr>
          <w:rFonts w:ascii="Century Gothic" w:hAnsi="Century Gothic" w:cs="Arial Narrow"/>
          <w:sz w:val="20"/>
          <w:szCs w:val="20"/>
        </w:rPr>
        <w:t xml:space="preserve">Inwestycja nie zmienia istniejącej konstrukcji i zakresu obiektu, istniejący obiekt jest wykonany bezpośrednio na podłożu gruntowym. </w:t>
      </w:r>
    </w:p>
    <w:p w:rsidR="000F28C8" w:rsidRDefault="000F28C8">
      <w:pPr>
        <w:spacing w:before="96" w:after="96" w:line="276" w:lineRule="auto"/>
        <w:rPr>
          <w:rFonts w:ascii="Century Gothic" w:hAnsi="Century Gothic" w:cs="Arial Narrow"/>
          <w:sz w:val="20"/>
          <w:szCs w:val="20"/>
        </w:rPr>
      </w:pPr>
    </w:p>
    <w:p w:rsidR="00816005" w:rsidRDefault="00816005" w:rsidP="00816005">
      <w:pPr>
        <w:pStyle w:val="Nagwek210"/>
        <w:numPr>
          <w:ilvl w:val="0"/>
          <w:numId w:val="2"/>
        </w:numPr>
      </w:pPr>
      <w:bookmarkStart w:id="25" w:name="_Toc187233392"/>
      <w:r>
        <w:t>PARAMETRY TECHNICZNE OBIEKTU BUDOWLANEGO CHARAKTERYZYJĄCE WPŁYW OBIEKTU NA ŚRODOWISKO ORAZ NA ZDROWIE LUDZI</w:t>
      </w:r>
      <w:bookmarkEnd w:id="25"/>
    </w:p>
    <w:p w:rsidR="00816005" w:rsidRDefault="00816005">
      <w:pPr>
        <w:spacing w:before="96" w:after="96" w:line="276" w:lineRule="auto"/>
        <w:rPr>
          <w:rFonts w:ascii="Century Gothic" w:hAnsi="Century Gothic" w:cs="Arial Narrow"/>
          <w:sz w:val="20"/>
          <w:szCs w:val="20"/>
        </w:rPr>
      </w:pPr>
    </w:p>
    <w:p w:rsidR="00816005" w:rsidRDefault="00816005" w:rsidP="00816005">
      <w:pPr>
        <w:pStyle w:val="Nagwek310"/>
        <w:numPr>
          <w:ilvl w:val="1"/>
          <w:numId w:val="2"/>
        </w:numPr>
      </w:pPr>
      <w:bookmarkStart w:id="26" w:name="_Toc187233393"/>
      <w:r>
        <w:t>Emisja zanieczyszczeń</w:t>
      </w:r>
      <w:bookmarkEnd w:id="26"/>
    </w:p>
    <w:p w:rsidR="00816005" w:rsidRDefault="00816005" w:rsidP="00816005">
      <w:pPr>
        <w:spacing w:line="276" w:lineRule="auto"/>
        <w:ind w:firstLine="708"/>
        <w:jc w:val="both"/>
        <w:rPr>
          <w:rFonts w:ascii="Century Gothic" w:hAnsi="Century Gothic" w:cs="Arial Narrow"/>
          <w:sz w:val="20"/>
          <w:szCs w:val="20"/>
        </w:rPr>
      </w:pPr>
      <w:r w:rsidRPr="00816005">
        <w:rPr>
          <w:rFonts w:ascii="Century Gothic" w:hAnsi="Century Gothic" w:cs="Arial Narrow"/>
          <w:sz w:val="20"/>
          <w:szCs w:val="20"/>
        </w:rPr>
        <w:t>Budowa nie powoduje zwiększenia emisji spalin. Do budowy wykorzystane materiały nie będą wpływa</w:t>
      </w:r>
      <w:r>
        <w:rPr>
          <w:rFonts w:ascii="Century Gothic" w:hAnsi="Century Gothic" w:cs="Arial Narrow"/>
          <w:sz w:val="20"/>
          <w:szCs w:val="20"/>
        </w:rPr>
        <w:t>ć</w:t>
      </w:r>
      <w:r w:rsidRPr="00816005">
        <w:rPr>
          <w:rFonts w:ascii="Century Gothic" w:hAnsi="Century Gothic" w:cs="Arial Narrow"/>
          <w:sz w:val="20"/>
          <w:szCs w:val="20"/>
        </w:rPr>
        <w:t xml:space="preserve"> negatywnie na środowisko.</w:t>
      </w:r>
    </w:p>
    <w:p w:rsidR="00816005" w:rsidRDefault="00816005">
      <w:pPr>
        <w:spacing w:before="96" w:after="96" w:line="276" w:lineRule="auto"/>
        <w:rPr>
          <w:rFonts w:ascii="Century Gothic" w:hAnsi="Century Gothic" w:cs="Arial Narrow"/>
          <w:sz w:val="20"/>
          <w:szCs w:val="20"/>
        </w:rPr>
      </w:pPr>
    </w:p>
    <w:p w:rsidR="00816005" w:rsidRDefault="00816005" w:rsidP="00816005">
      <w:pPr>
        <w:pStyle w:val="Nagwek310"/>
        <w:numPr>
          <w:ilvl w:val="1"/>
          <w:numId w:val="2"/>
        </w:numPr>
      </w:pPr>
      <w:bookmarkStart w:id="27" w:name="_Toc187233394"/>
      <w:r>
        <w:t>Odpady</w:t>
      </w:r>
      <w:bookmarkEnd w:id="27"/>
    </w:p>
    <w:p w:rsidR="00816005" w:rsidRDefault="00816005" w:rsidP="00816005">
      <w:pPr>
        <w:spacing w:line="276" w:lineRule="auto"/>
        <w:ind w:firstLine="708"/>
        <w:jc w:val="both"/>
        <w:rPr>
          <w:rFonts w:ascii="Century Gothic" w:hAnsi="Century Gothic" w:cs="Arial Narrow"/>
          <w:sz w:val="20"/>
          <w:szCs w:val="20"/>
        </w:rPr>
      </w:pPr>
      <w:r w:rsidRPr="00816005">
        <w:rPr>
          <w:rFonts w:ascii="Century Gothic" w:hAnsi="Century Gothic" w:cs="Arial Narrow"/>
          <w:sz w:val="20"/>
          <w:szCs w:val="20"/>
        </w:rPr>
        <w:t>Odpady wytworzone na etapie budowy czyli pochodzące z rozbiórki elementów betonowych muszą by</w:t>
      </w:r>
      <w:r>
        <w:rPr>
          <w:rFonts w:ascii="Century Gothic" w:hAnsi="Century Gothic" w:cs="Arial Narrow"/>
          <w:sz w:val="20"/>
          <w:szCs w:val="20"/>
        </w:rPr>
        <w:t>ć</w:t>
      </w:r>
      <w:r w:rsidRPr="00816005">
        <w:rPr>
          <w:rFonts w:ascii="Century Gothic" w:hAnsi="Century Gothic" w:cs="Arial Narrow"/>
          <w:sz w:val="20"/>
          <w:szCs w:val="20"/>
        </w:rPr>
        <w:t xml:space="preserve"> sukcesywnie usuwane, zgodnie z ustawą o odpadach, przez przyszłego wykonawcę robót. </w:t>
      </w:r>
    </w:p>
    <w:p w:rsidR="00816005" w:rsidRDefault="00816005">
      <w:pPr>
        <w:spacing w:before="96" w:after="96" w:line="276" w:lineRule="auto"/>
        <w:rPr>
          <w:rFonts w:ascii="Century Gothic" w:hAnsi="Century Gothic" w:cs="Arial Narrow"/>
          <w:sz w:val="20"/>
          <w:szCs w:val="20"/>
        </w:rPr>
      </w:pPr>
    </w:p>
    <w:p w:rsidR="00816005" w:rsidRDefault="00816005" w:rsidP="00816005">
      <w:pPr>
        <w:pStyle w:val="Nagwek310"/>
        <w:numPr>
          <w:ilvl w:val="1"/>
          <w:numId w:val="2"/>
        </w:numPr>
      </w:pPr>
      <w:bookmarkStart w:id="28" w:name="_Toc187233395"/>
      <w:r w:rsidRPr="00816005">
        <w:t>Właściwości akustyczne, emisja drga</w:t>
      </w:r>
      <w:r>
        <w:t>ń</w:t>
      </w:r>
      <w:r w:rsidRPr="00816005">
        <w:t xml:space="preserve"> i promieniowania</w:t>
      </w:r>
      <w:bookmarkEnd w:id="28"/>
    </w:p>
    <w:p w:rsidR="00816005" w:rsidRPr="00816005" w:rsidRDefault="00816005" w:rsidP="00816005">
      <w:pPr>
        <w:spacing w:line="276" w:lineRule="auto"/>
        <w:ind w:firstLine="708"/>
        <w:jc w:val="both"/>
        <w:rPr>
          <w:rFonts w:ascii="Century Gothic" w:hAnsi="Century Gothic" w:cs="Arial Narrow"/>
          <w:sz w:val="20"/>
          <w:szCs w:val="20"/>
        </w:rPr>
      </w:pPr>
      <w:r w:rsidRPr="00816005">
        <w:rPr>
          <w:rFonts w:ascii="Century Gothic" w:hAnsi="Century Gothic" w:cs="Arial Narrow"/>
          <w:sz w:val="20"/>
          <w:szCs w:val="20"/>
        </w:rPr>
        <w:t xml:space="preserve">Budowa nie powoduje zwiększenia emisji </w:t>
      </w:r>
      <w:r>
        <w:rPr>
          <w:rFonts w:ascii="Century Gothic" w:hAnsi="Century Gothic" w:cs="Arial Narrow"/>
          <w:sz w:val="20"/>
          <w:szCs w:val="20"/>
        </w:rPr>
        <w:t xml:space="preserve">drgań, promieniowania lub </w:t>
      </w:r>
      <w:r w:rsidR="008B3D86">
        <w:rPr>
          <w:rFonts w:ascii="Century Gothic" w:hAnsi="Century Gothic" w:cs="Arial Narrow"/>
          <w:sz w:val="20"/>
          <w:szCs w:val="20"/>
        </w:rPr>
        <w:t xml:space="preserve">hałasu. </w:t>
      </w:r>
    </w:p>
    <w:p w:rsidR="00816005" w:rsidRDefault="00816005">
      <w:pPr>
        <w:spacing w:before="96" w:after="96" w:line="276" w:lineRule="auto"/>
        <w:rPr>
          <w:rFonts w:ascii="Century Gothic" w:hAnsi="Century Gothic" w:cs="Arial Narrow"/>
          <w:sz w:val="20"/>
          <w:szCs w:val="20"/>
        </w:rPr>
      </w:pPr>
    </w:p>
    <w:p w:rsidR="00FF521E" w:rsidRDefault="008B3D86" w:rsidP="008B3D86">
      <w:pPr>
        <w:pStyle w:val="Nagwek310"/>
        <w:numPr>
          <w:ilvl w:val="1"/>
          <w:numId w:val="2"/>
        </w:numPr>
      </w:pPr>
      <w:bookmarkStart w:id="29" w:name="_Toc187233396"/>
      <w:r>
        <w:t>Wpływ obiektu na istniejący drzewostan, powierzchnię ziemi, wody powierzchniowe i podziemne</w:t>
      </w:r>
      <w:bookmarkEnd w:id="29"/>
    </w:p>
    <w:p w:rsidR="00FF521E" w:rsidRDefault="00FF521E" w:rsidP="00FF521E"/>
    <w:p w:rsidR="00FF521E" w:rsidRPr="00494EE8" w:rsidRDefault="00FF521E" w:rsidP="00FF521E">
      <w:pPr>
        <w:spacing w:line="276" w:lineRule="auto"/>
        <w:ind w:firstLine="708"/>
        <w:jc w:val="both"/>
        <w:rPr>
          <w:rFonts w:ascii="Century Gothic" w:hAnsi="Century Gothic" w:cs="Arial Narrow"/>
          <w:sz w:val="20"/>
          <w:szCs w:val="20"/>
        </w:rPr>
      </w:pPr>
      <w:r>
        <w:rPr>
          <w:rFonts w:ascii="Century Gothic" w:hAnsi="Century Gothic" w:cs="Arial Narrow"/>
          <w:sz w:val="20"/>
          <w:szCs w:val="20"/>
        </w:rPr>
        <w:t xml:space="preserve">W ramach projektu przebudowy nie przewiduje się wpływu na istniejący drzewostan. </w:t>
      </w:r>
      <w:r w:rsidRPr="00494EE8">
        <w:rPr>
          <w:rFonts w:ascii="Century Gothic" w:hAnsi="Century Gothic" w:cs="Arial Narrow"/>
          <w:sz w:val="20"/>
          <w:szCs w:val="20"/>
        </w:rPr>
        <w:t xml:space="preserve">W ramach eksploatacji lądowiska konieczne będzie przeprowadzanie okresowych kontroli </w:t>
      </w:r>
      <w:r w:rsidRPr="009F7544">
        <w:rPr>
          <w:rFonts w:ascii="Century Gothic" w:hAnsi="Century Gothic" w:cs="Arial Narrow"/>
          <w:sz w:val="20"/>
          <w:szCs w:val="20"/>
        </w:rPr>
        <w:t xml:space="preserve">drzew </w:t>
      </w:r>
      <w:r w:rsidR="00494EE8" w:rsidRPr="009F7544">
        <w:rPr>
          <w:rFonts w:ascii="Century Gothic" w:hAnsi="Century Gothic" w:cs="Arial Narrow"/>
          <w:sz w:val="20"/>
          <w:szCs w:val="20"/>
        </w:rPr>
        <w:t>(w aspekcie ich przyrostu)</w:t>
      </w:r>
      <w:r w:rsidR="00494EE8" w:rsidRPr="00494EE8">
        <w:rPr>
          <w:rFonts w:ascii="Century Gothic" w:hAnsi="Century Gothic" w:cs="Arial Narrow"/>
          <w:sz w:val="20"/>
          <w:szCs w:val="20"/>
        </w:rPr>
        <w:t xml:space="preserve"> </w:t>
      </w:r>
      <w:r w:rsidRPr="00494EE8">
        <w:rPr>
          <w:rFonts w:ascii="Century Gothic" w:hAnsi="Century Gothic" w:cs="Arial Narrow"/>
          <w:sz w:val="20"/>
          <w:szCs w:val="20"/>
        </w:rPr>
        <w:t>jako potencjalnych przeszkód lotniczych.</w:t>
      </w:r>
    </w:p>
    <w:p w:rsidR="00FF521E" w:rsidRPr="000F28C8" w:rsidRDefault="00FF521E" w:rsidP="00FF521E">
      <w:pPr>
        <w:spacing w:line="276" w:lineRule="auto"/>
        <w:ind w:firstLine="708"/>
        <w:jc w:val="both"/>
        <w:rPr>
          <w:rFonts w:ascii="Century Gothic" w:hAnsi="Century Gothic" w:cs="Arial Narrow"/>
          <w:sz w:val="20"/>
          <w:szCs w:val="20"/>
        </w:rPr>
      </w:pPr>
      <w:r w:rsidRPr="000F28C8">
        <w:rPr>
          <w:rFonts w:ascii="Century Gothic" w:hAnsi="Century Gothic" w:cs="Arial Narrow"/>
          <w:sz w:val="20"/>
          <w:szCs w:val="20"/>
        </w:rPr>
        <w:t xml:space="preserve">Z informacji archiwalnych wynika, że podłoże stanowią grunty przepuszczalne, wykorzystane do budowy dróg i lądowiska oraz z uwagi na zlokalizowanie lądowiska </w:t>
      </w:r>
      <w:r w:rsidRPr="000F28C8">
        <w:rPr>
          <w:rFonts w:ascii="Century Gothic" w:hAnsi="Century Gothic" w:cs="Arial Narrow"/>
          <w:sz w:val="20"/>
          <w:szCs w:val="20"/>
        </w:rPr>
        <w:br/>
        <w:t xml:space="preserve">w nasypie nie zachodzi występowanie wody gruntowej. </w:t>
      </w:r>
      <w:r w:rsidR="00A63145" w:rsidRPr="000F28C8">
        <w:rPr>
          <w:rFonts w:ascii="Century Gothic" w:hAnsi="Century Gothic" w:cs="Arial Narrow"/>
          <w:sz w:val="20"/>
          <w:szCs w:val="20"/>
        </w:rPr>
        <w:t xml:space="preserve">W związku z brakiem zmian </w:t>
      </w:r>
      <w:r w:rsidR="00A63145">
        <w:rPr>
          <w:rFonts w:ascii="Century Gothic" w:hAnsi="Century Gothic" w:cs="Arial Narrow"/>
          <w:sz w:val="20"/>
          <w:szCs w:val="20"/>
        </w:rPr>
        <w:br/>
      </w:r>
      <w:r w:rsidR="00A63145" w:rsidRPr="000F28C8">
        <w:rPr>
          <w:rFonts w:ascii="Century Gothic" w:hAnsi="Century Gothic" w:cs="Arial Narrow"/>
          <w:sz w:val="20"/>
          <w:szCs w:val="20"/>
        </w:rPr>
        <w:t>w obecnym zagospodarowaniu, braku robót ziemnych o głębokości powyżej 50 cm, można stwierdzić że warunki gruntowe są proste.</w:t>
      </w:r>
      <w:r w:rsidR="00A63145">
        <w:rPr>
          <w:rFonts w:ascii="Century Gothic" w:hAnsi="Century Gothic" w:cs="Arial Narrow"/>
          <w:sz w:val="20"/>
          <w:szCs w:val="20"/>
        </w:rPr>
        <w:t xml:space="preserve"> </w:t>
      </w:r>
      <w:r>
        <w:rPr>
          <w:rFonts w:ascii="Century Gothic" w:hAnsi="Century Gothic" w:cs="Arial Narrow"/>
          <w:sz w:val="20"/>
          <w:szCs w:val="20"/>
        </w:rPr>
        <w:t xml:space="preserve">Przebudowywany obiekt nie będzie negatywnie oddziaływał na glebę oraz wody powierzchniowe i podziemne. </w:t>
      </w:r>
    </w:p>
    <w:p w:rsidR="00DC7F2D" w:rsidRDefault="00DC7F2D">
      <w:pPr>
        <w:spacing w:before="96" w:after="96" w:line="276" w:lineRule="auto"/>
        <w:rPr>
          <w:rFonts w:ascii="Century Gothic" w:hAnsi="Century Gothic" w:cs="Arial Narrow"/>
          <w:sz w:val="20"/>
          <w:szCs w:val="20"/>
        </w:rPr>
      </w:pPr>
    </w:p>
    <w:p w:rsidR="00B00ADC" w:rsidRDefault="006674E9" w:rsidP="00E46D98">
      <w:pPr>
        <w:pStyle w:val="Nagwek21"/>
      </w:pPr>
      <w:bookmarkStart w:id="30" w:name="_Toc187233397"/>
      <w:r>
        <w:t>ZASADNICZE ELEMENTY OBIEKTU BUDOWLANEGO</w:t>
      </w:r>
      <w:bookmarkEnd w:id="30"/>
    </w:p>
    <w:p w:rsidR="00E46D98" w:rsidRDefault="00E46D98" w:rsidP="00E46D98"/>
    <w:p w:rsidR="00786822" w:rsidRPr="009F7544" w:rsidRDefault="00786822" w:rsidP="00786822">
      <w:pPr>
        <w:pStyle w:val="Nagwek31"/>
      </w:pPr>
      <w:bookmarkStart w:id="31" w:name="_Toc187233398"/>
      <w:r w:rsidRPr="009F7544">
        <w:t>Założenia ogólne</w:t>
      </w:r>
      <w:bookmarkEnd w:id="31"/>
    </w:p>
    <w:p w:rsidR="00E46D98" w:rsidRDefault="00E46D98" w:rsidP="00E46D98">
      <w:pPr>
        <w:spacing w:line="276" w:lineRule="auto"/>
        <w:ind w:firstLine="708"/>
        <w:jc w:val="both"/>
        <w:rPr>
          <w:rFonts w:ascii="Century Gothic" w:hAnsi="Century Gothic" w:cs="Arial"/>
          <w:sz w:val="20"/>
          <w:szCs w:val="20"/>
          <w:lang w:eastAsia="en-US"/>
        </w:rPr>
      </w:pPr>
      <w:r w:rsidRPr="00765720">
        <w:rPr>
          <w:rFonts w:ascii="Century Gothic" w:hAnsi="Century Gothic"/>
          <w:sz w:val="20"/>
          <w:szCs w:val="20"/>
        </w:rPr>
        <w:t xml:space="preserve">Ukształtowanie wysokościowe lądowiska pozostaje bez zmian. </w:t>
      </w:r>
      <w:r>
        <w:rPr>
          <w:rFonts w:ascii="Century Gothic" w:hAnsi="Century Gothic" w:cs="Arial"/>
          <w:sz w:val="20"/>
          <w:szCs w:val="20"/>
          <w:lang w:eastAsia="en-US"/>
        </w:rPr>
        <w:t xml:space="preserve">W ramach przebudowy planuje się pozostawienie istniejącej płyty lądowiska wraz z drogą dojazdową bez zmian (poza zmianą oznakowania </w:t>
      </w:r>
      <w:r w:rsidRPr="00B4672A">
        <w:rPr>
          <w:rFonts w:ascii="Century Gothic" w:hAnsi="Century Gothic" w:cs="Arial"/>
          <w:sz w:val="20"/>
          <w:szCs w:val="20"/>
          <w:lang w:eastAsia="en-US"/>
        </w:rPr>
        <w:t>poziomego).</w:t>
      </w:r>
      <w:r>
        <w:rPr>
          <w:rFonts w:ascii="Century Gothic" w:hAnsi="Century Gothic" w:cs="Arial"/>
          <w:sz w:val="20"/>
          <w:szCs w:val="20"/>
          <w:lang w:eastAsia="en-US"/>
        </w:rPr>
        <w:t xml:space="preserve"> </w:t>
      </w:r>
      <w:r>
        <w:rPr>
          <w:rFonts w:ascii="Century Gothic" w:hAnsi="Century Gothic"/>
          <w:sz w:val="20"/>
          <w:szCs w:val="20"/>
        </w:rPr>
        <w:t>Na płycie betonowej zostanie</w:t>
      </w:r>
      <w:r w:rsidRPr="00765720">
        <w:rPr>
          <w:rFonts w:ascii="Century Gothic" w:hAnsi="Century Gothic"/>
          <w:sz w:val="20"/>
          <w:szCs w:val="20"/>
        </w:rPr>
        <w:t xml:space="preserve"> wyznaczona strefa TLOF w ksz</w:t>
      </w:r>
      <w:r>
        <w:rPr>
          <w:rFonts w:ascii="Century Gothic" w:hAnsi="Century Gothic"/>
          <w:sz w:val="20"/>
          <w:szCs w:val="20"/>
        </w:rPr>
        <w:t>tałcie okręgu o promieniu 7,5 m, szerokość oznakowania będzie wynosiła 0,5 m.</w:t>
      </w:r>
    </w:p>
    <w:p w:rsidR="00E46D98" w:rsidRDefault="00E46D98" w:rsidP="00E46D98">
      <w:pPr>
        <w:spacing w:line="276" w:lineRule="auto"/>
        <w:ind w:firstLine="708"/>
        <w:jc w:val="both"/>
        <w:rPr>
          <w:rFonts w:ascii="Century Gothic" w:hAnsi="Century Gothic" w:cs="Arial"/>
          <w:sz w:val="20"/>
          <w:szCs w:val="20"/>
          <w:lang w:eastAsia="en-US"/>
        </w:rPr>
      </w:pPr>
      <w:r>
        <w:rPr>
          <w:rFonts w:ascii="Century Gothic" w:hAnsi="Century Gothic" w:cs="Arial"/>
          <w:sz w:val="20"/>
          <w:szCs w:val="20"/>
          <w:lang w:eastAsia="en-US"/>
        </w:rPr>
        <w:t xml:space="preserve">Przebudowie ulegnie opaska strefy FATO oraz nawierzchnia </w:t>
      </w:r>
      <w:proofErr w:type="spellStart"/>
      <w:r>
        <w:rPr>
          <w:rFonts w:ascii="Century Gothic" w:hAnsi="Century Gothic" w:cs="Arial"/>
          <w:sz w:val="20"/>
          <w:szCs w:val="20"/>
          <w:lang w:eastAsia="en-US"/>
        </w:rPr>
        <w:t>pod</w:t>
      </w:r>
      <w:proofErr w:type="spellEnd"/>
      <w:r>
        <w:rPr>
          <w:rFonts w:ascii="Century Gothic" w:hAnsi="Century Gothic" w:cs="Arial"/>
          <w:sz w:val="20"/>
          <w:szCs w:val="20"/>
          <w:lang w:eastAsia="en-US"/>
        </w:rPr>
        <w:t xml:space="preserve"> oznakowanie kierunkowe. </w:t>
      </w:r>
      <w:r w:rsidRPr="00846CE0">
        <w:rPr>
          <w:rFonts w:ascii="Century Gothic" w:hAnsi="Century Gothic" w:cs="Arial"/>
          <w:sz w:val="20"/>
          <w:szCs w:val="20"/>
          <w:lang w:eastAsia="en-US"/>
        </w:rPr>
        <w:t xml:space="preserve">Na potrzeby wykonania oznakowania poziomego strefy podejścia końcowego </w:t>
      </w:r>
      <w:r>
        <w:rPr>
          <w:rFonts w:ascii="Century Gothic" w:hAnsi="Century Gothic" w:cs="Arial"/>
          <w:sz w:val="20"/>
          <w:szCs w:val="20"/>
          <w:lang w:eastAsia="en-US"/>
        </w:rPr>
        <w:br/>
      </w:r>
      <w:r w:rsidRPr="00846CE0">
        <w:rPr>
          <w:rFonts w:ascii="Century Gothic" w:hAnsi="Century Gothic" w:cs="Arial"/>
          <w:sz w:val="20"/>
          <w:szCs w:val="20"/>
          <w:lang w:eastAsia="en-US"/>
        </w:rPr>
        <w:t xml:space="preserve">i startu (FATO) zostanie przebudowana opaska o nawierzchni z kostki betonowej o </w:t>
      </w:r>
      <w:r>
        <w:rPr>
          <w:rFonts w:ascii="Century Gothic" w:hAnsi="Century Gothic" w:cs="Arial"/>
          <w:sz w:val="20"/>
          <w:szCs w:val="20"/>
          <w:lang w:eastAsia="en-US"/>
        </w:rPr>
        <w:t xml:space="preserve">docelowej </w:t>
      </w:r>
      <w:r w:rsidRPr="00846CE0">
        <w:rPr>
          <w:rFonts w:ascii="Century Gothic" w:hAnsi="Century Gothic" w:cs="Arial"/>
          <w:sz w:val="20"/>
          <w:szCs w:val="20"/>
          <w:lang w:eastAsia="en-US"/>
        </w:rPr>
        <w:t xml:space="preserve">szerokości ok. 1,0 m. </w:t>
      </w:r>
      <w:r w:rsidRPr="00765720">
        <w:rPr>
          <w:rFonts w:ascii="Century Gothic" w:hAnsi="Century Gothic"/>
          <w:sz w:val="20"/>
          <w:szCs w:val="20"/>
        </w:rPr>
        <w:t xml:space="preserve">Zostanie wyznaczona na niej strefa FATO w kształcie okręgu o promieniu </w:t>
      </w:r>
      <w:r>
        <w:rPr>
          <w:rFonts w:ascii="Century Gothic" w:hAnsi="Century Gothic"/>
          <w:sz w:val="20"/>
          <w:szCs w:val="20"/>
        </w:rPr>
        <w:t>12,5 m, s</w:t>
      </w:r>
      <w:r w:rsidRPr="00846CE0">
        <w:rPr>
          <w:rFonts w:ascii="Century Gothic" w:hAnsi="Century Gothic" w:cs="Arial"/>
          <w:sz w:val="20"/>
          <w:szCs w:val="20"/>
          <w:lang w:eastAsia="en-US"/>
        </w:rPr>
        <w:t>zerokość oznakowania będzie wynosiła 0,3 m</w:t>
      </w:r>
      <w:r>
        <w:rPr>
          <w:rFonts w:ascii="Century Gothic" w:hAnsi="Century Gothic" w:cs="Arial"/>
          <w:sz w:val="20"/>
          <w:szCs w:val="20"/>
          <w:lang w:eastAsia="en-US"/>
        </w:rPr>
        <w:t xml:space="preserve">. </w:t>
      </w:r>
      <w:r w:rsidRPr="00846CE0">
        <w:rPr>
          <w:rFonts w:ascii="Century Gothic" w:hAnsi="Century Gothic" w:cs="Arial"/>
          <w:sz w:val="20"/>
          <w:szCs w:val="20"/>
          <w:lang w:eastAsia="en-US"/>
        </w:rPr>
        <w:t>Dodatkowo zostaną wykonane nawierzchnie z kostki betonowej o szeroko</w:t>
      </w:r>
      <w:r>
        <w:rPr>
          <w:rFonts w:ascii="Century Gothic" w:hAnsi="Century Gothic" w:cs="Arial"/>
          <w:sz w:val="20"/>
          <w:szCs w:val="20"/>
          <w:lang w:eastAsia="en-US"/>
        </w:rPr>
        <w:t xml:space="preserve">ści ok. 2,0 m pomiędzy opaską strefy FATO </w:t>
      </w:r>
      <w:r>
        <w:rPr>
          <w:rFonts w:ascii="Century Gothic" w:hAnsi="Century Gothic" w:cs="Arial"/>
          <w:sz w:val="20"/>
          <w:szCs w:val="20"/>
          <w:lang w:eastAsia="en-US"/>
        </w:rPr>
        <w:br/>
        <w:t>a betonową płytą lądowiska dla naniesienia oznakowania poziomego w postaci dwóch strzałek kierunkowych podejścia/odejścia.</w:t>
      </w:r>
    </w:p>
    <w:p w:rsidR="00E46D98" w:rsidRPr="00BA76D0" w:rsidRDefault="00E46D98" w:rsidP="00E46D98">
      <w:pPr>
        <w:spacing w:line="276" w:lineRule="auto"/>
        <w:ind w:firstLine="708"/>
        <w:jc w:val="both"/>
        <w:rPr>
          <w:rFonts w:ascii="Century Gothic" w:hAnsi="Century Gothic" w:cs="Arial"/>
          <w:sz w:val="20"/>
          <w:szCs w:val="20"/>
          <w:lang w:eastAsia="en-US"/>
        </w:rPr>
      </w:pPr>
      <w:r w:rsidRPr="00BA76D0">
        <w:rPr>
          <w:rFonts w:ascii="Century Gothic" w:hAnsi="Century Gothic" w:cs="Arial"/>
          <w:sz w:val="20"/>
          <w:szCs w:val="20"/>
          <w:lang w:eastAsia="en-US"/>
        </w:rPr>
        <w:t>Zostanie przebudowany system o</w:t>
      </w:r>
      <w:r w:rsidR="00A63145" w:rsidRPr="00BA76D0">
        <w:rPr>
          <w:rFonts w:ascii="Century Gothic" w:hAnsi="Century Gothic" w:cs="Arial"/>
          <w:sz w:val="20"/>
          <w:szCs w:val="20"/>
          <w:lang w:eastAsia="en-US"/>
        </w:rPr>
        <w:t xml:space="preserve">świetlenia lądowiska z sieciami </w:t>
      </w:r>
      <w:r w:rsidRPr="00BA76D0">
        <w:rPr>
          <w:rFonts w:ascii="Century Gothic" w:hAnsi="Century Gothic" w:cs="Arial"/>
          <w:sz w:val="20"/>
          <w:szCs w:val="20"/>
          <w:lang w:eastAsia="en-US"/>
        </w:rPr>
        <w:t xml:space="preserve">elektroenergetycznymi wraz z wyposażeniem towarzyszącym. Na obrzeżu strefy przyziemienia </w:t>
      </w:r>
      <w:r w:rsidRPr="00BA76D0">
        <w:rPr>
          <w:rFonts w:ascii="Century Gothic" w:hAnsi="Century Gothic" w:cs="Arial"/>
          <w:sz w:val="20"/>
          <w:szCs w:val="20"/>
          <w:lang w:eastAsia="en-US"/>
        </w:rPr>
        <w:lastRenderedPageBreak/>
        <w:t>i wznoszenia (TLOF) zostaną zastosowane nowe oprawy oświetlenia strefy TLOF. Po obwodzie strefy podejścia końcowego i startu (FATO) lądowiska zostaną zamontowane nowe</w:t>
      </w:r>
      <w:r w:rsidR="00557D6F" w:rsidRPr="00BA76D0">
        <w:rPr>
          <w:rFonts w:ascii="Century Gothic" w:hAnsi="Century Gothic" w:cs="Arial"/>
          <w:sz w:val="20"/>
          <w:szCs w:val="20"/>
          <w:lang w:eastAsia="en-US"/>
        </w:rPr>
        <w:t xml:space="preserve"> oprawy oświetlenia</w:t>
      </w:r>
      <w:r w:rsidRPr="00BA76D0">
        <w:rPr>
          <w:rFonts w:ascii="Century Gothic" w:hAnsi="Century Gothic" w:cs="Arial"/>
          <w:sz w:val="20"/>
          <w:szCs w:val="20"/>
          <w:lang w:eastAsia="en-US"/>
        </w:rPr>
        <w:t xml:space="preserve"> światła strefy FATO. </w:t>
      </w:r>
      <w:r w:rsidR="00557D6F" w:rsidRPr="00BA76D0">
        <w:rPr>
          <w:rFonts w:ascii="Century Gothic" w:hAnsi="Century Gothic" w:cs="Arial"/>
          <w:sz w:val="20"/>
          <w:szCs w:val="20"/>
          <w:lang w:eastAsia="en-US"/>
        </w:rPr>
        <w:t xml:space="preserve">Oprawy oświetlenia </w:t>
      </w:r>
      <w:r w:rsidRPr="00BA76D0">
        <w:rPr>
          <w:rFonts w:ascii="Century Gothic" w:hAnsi="Century Gothic" w:cs="Arial"/>
          <w:sz w:val="20"/>
          <w:szCs w:val="20"/>
          <w:lang w:eastAsia="en-US"/>
        </w:rPr>
        <w:t>kierunku podejścia / naprowadzania na ścieżkę lotu zlokalizowane zostaną w osi głównego kierunku podejścia oraz osi pomocniczego kierunku podejścia</w:t>
      </w:r>
      <w:r w:rsidR="00557D6F" w:rsidRPr="00BA76D0">
        <w:rPr>
          <w:rFonts w:ascii="Century Gothic" w:hAnsi="Century Gothic" w:cs="Arial"/>
          <w:sz w:val="20"/>
          <w:szCs w:val="20"/>
          <w:lang w:eastAsia="en-US"/>
        </w:rPr>
        <w:t xml:space="preserve">. </w:t>
      </w:r>
      <w:r w:rsidRPr="00BA76D0">
        <w:rPr>
          <w:rFonts w:ascii="Century Gothic" w:hAnsi="Century Gothic" w:cs="Arial"/>
          <w:sz w:val="20"/>
          <w:szCs w:val="20"/>
          <w:lang w:eastAsia="en-US"/>
        </w:rPr>
        <w:t xml:space="preserve">W ramach </w:t>
      </w:r>
      <w:r w:rsidR="00BA76D0" w:rsidRPr="00BA76D0">
        <w:rPr>
          <w:rFonts w:ascii="Century Gothic" w:hAnsi="Century Gothic" w:cs="Arial"/>
          <w:sz w:val="20"/>
          <w:szCs w:val="20"/>
          <w:lang w:eastAsia="en-US"/>
        </w:rPr>
        <w:t xml:space="preserve">przebudowy </w:t>
      </w:r>
      <w:r w:rsidR="007F1459" w:rsidRPr="00BA76D0">
        <w:rPr>
          <w:rFonts w:ascii="Century Gothic" w:hAnsi="Century Gothic" w:cs="Arial"/>
          <w:sz w:val="20"/>
          <w:szCs w:val="20"/>
          <w:lang w:eastAsia="en-US"/>
        </w:rPr>
        <w:t xml:space="preserve">systemu </w:t>
      </w:r>
      <w:r w:rsidRPr="00BA76D0">
        <w:rPr>
          <w:rFonts w:ascii="Century Gothic" w:hAnsi="Century Gothic" w:cs="Arial"/>
          <w:sz w:val="20"/>
          <w:szCs w:val="20"/>
          <w:lang w:eastAsia="en-US"/>
        </w:rPr>
        <w:t>nawigacyjnego zostan</w:t>
      </w:r>
      <w:r w:rsidR="007F1459" w:rsidRPr="00BA76D0">
        <w:rPr>
          <w:rFonts w:ascii="Century Gothic" w:hAnsi="Century Gothic" w:cs="Arial"/>
          <w:sz w:val="20"/>
          <w:szCs w:val="20"/>
          <w:lang w:eastAsia="en-US"/>
        </w:rPr>
        <w:t xml:space="preserve">ą zmienione </w:t>
      </w:r>
      <w:r w:rsidRPr="00BA76D0">
        <w:rPr>
          <w:rFonts w:ascii="Century Gothic" w:hAnsi="Century Gothic" w:cs="Arial"/>
          <w:sz w:val="20"/>
          <w:szCs w:val="20"/>
          <w:lang w:eastAsia="en-US"/>
        </w:rPr>
        <w:t xml:space="preserve">naziemny wskaźnik kierunku wiatru, jednostka HAPI i inne niezbędne elementy. </w:t>
      </w:r>
      <w:r w:rsidR="00BA76D0" w:rsidRPr="00BA76D0">
        <w:rPr>
          <w:rFonts w:ascii="Century Gothic" w:hAnsi="Century Gothic" w:cs="Arial"/>
          <w:sz w:val="20"/>
          <w:szCs w:val="20"/>
          <w:lang w:eastAsia="en-US"/>
        </w:rPr>
        <w:br/>
      </w:r>
      <w:r w:rsidRPr="00BA76D0">
        <w:rPr>
          <w:rFonts w:ascii="Century Gothic" w:hAnsi="Century Gothic" w:cs="Arial"/>
          <w:sz w:val="20"/>
          <w:szCs w:val="20"/>
          <w:lang w:eastAsia="en-US"/>
        </w:rPr>
        <w:t xml:space="preserve">W otoczeniu lądowiska zostanie zastosowane wyposażenie towarzyszące, np. kiosk </w:t>
      </w:r>
      <w:r w:rsidR="00557D6F" w:rsidRPr="00BA76D0">
        <w:rPr>
          <w:rFonts w:ascii="Century Gothic" w:hAnsi="Century Gothic" w:cs="Arial"/>
          <w:sz w:val="20"/>
          <w:szCs w:val="20"/>
          <w:lang w:eastAsia="en-US"/>
        </w:rPr>
        <w:t xml:space="preserve">środków ochrony pożarowej </w:t>
      </w:r>
      <w:r w:rsidRPr="00BA76D0">
        <w:rPr>
          <w:rFonts w:ascii="Century Gothic" w:hAnsi="Century Gothic" w:cs="Arial"/>
          <w:sz w:val="20"/>
          <w:szCs w:val="20"/>
          <w:lang w:eastAsia="en-US"/>
        </w:rPr>
        <w:t>czy oświetlenie ogólne i przeszkodowe. Lokalizacja wszystkich elementów jest pokazana na załączniku graficznym.</w:t>
      </w:r>
    </w:p>
    <w:p w:rsidR="00E46D98" w:rsidRDefault="00E46D98">
      <w:pPr>
        <w:spacing w:before="96" w:after="96"/>
        <w:jc w:val="both"/>
        <w:rPr>
          <w:rFonts w:ascii="Century Gothic" w:hAnsi="Century Gothic"/>
          <w:color w:val="FF0000"/>
          <w:sz w:val="20"/>
          <w:szCs w:val="20"/>
        </w:rPr>
      </w:pPr>
    </w:p>
    <w:p w:rsidR="00786822" w:rsidRPr="007F1459" w:rsidRDefault="00786822" w:rsidP="00786822">
      <w:pPr>
        <w:pStyle w:val="Nagwek31"/>
      </w:pPr>
      <w:bookmarkStart w:id="32" w:name="_Toc187233399"/>
      <w:r w:rsidRPr="007F1459">
        <w:t>Demontaże związane z obiektami budowlanymi</w:t>
      </w:r>
      <w:bookmarkEnd w:id="32"/>
    </w:p>
    <w:p w:rsidR="00786822" w:rsidRPr="007F1459" w:rsidRDefault="00786822" w:rsidP="00786822">
      <w:pPr>
        <w:spacing w:line="276" w:lineRule="auto"/>
        <w:ind w:firstLine="708"/>
        <w:jc w:val="both"/>
        <w:rPr>
          <w:rFonts w:ascii="Century Gothic" w:hAnsi="Century Gothic" w:cs="Arial"/>
          <w:sz w:val="20"/>
          <w:szCs w:val="20"/>
          <w:lang w:eastAsia="en-US"/>
        </w:rPr>
      </w:pPr>
      <w:r w:rsidRPr="007F1459">
        <w:rPr>
          <w:rFonts w:ascii="Century Gothic" w:hAnsi="Century Gothic" w:cs="Arial"/>
          <w:sz w:val="20"/>
          <w:szCs w:val="20"/>
          <w:lang w:eastAsia="en-US"/>
        </w:rPr>
        <w:t>W ramach inwestycji należy zdemontować istniejące, wskazane na planie wyposażenie oraz oświetlenie nawigacyjne. Planuje się wykonanie demontażu świateł nawigacyjnych TLOF, FATO i podejścia wraz z transformatorami oraz akcesoriami montażowymi, jednostk</w:t>
      </w:r>
      <w:r w:rsidR="007F1459" w:rsidRPr="007F1459">
        <w:rPr>
          <w:rFonts w:ascii="Century Gothic" w:hAnsi="Century Gothic" w:cs="Arial"/>
          <w:sz w:val="20"/>
          <w:szCs w:val="20"/>
          <w:lang w:eastAsia="en-US"/>
        </w:rPr>
        <w:t>i</w:t>
      </w:r>
      <w:r w:rsidRPr="007F1459">
        <w:rPr>
          <w:rFonts w:ascii="Century Gothic" w:hAnsi="Century Gothic" w:cs="Arial"/>
          <w:sz w:val="20"/>
          <w:szCs w:val="20"/>
          <w:lang w:eastAsia="en-US"/>
        </w:rPr>
        <w:t xml:space="preserve"> HAPI, naziemn</w:t>
      </w:r>
      <w:r w:rsidR="007F1459" w:rsidRPr="007F1459">
        <w:rPr>
          <w:rFonts w:ascii="Century Gothic" w:hAnsi="Century Gothic" w:cs="Arial"/>
          <w:sz w:val="20"/>
          <w:szCs w:val="20"/>
          <w:lang w:eastAsia="en-US"/>
        </w:rPr>
        <w:t xml:space="preserve">ego </w:t>
      </w:r>
      <w:r w:rsidRPr="007F1459">
        <w:rPr>
          <w:rFonts w:ascii="Century Gothic" w:hAnsi="Century Gothic" w:cs="Arial"/>
          <w:sz w:val="20"/>
          <w:szCs w:val="20"/>
          <w:lang w:eastAsia="en-US"/>
        </w:rPr>
        <w:t>wskaźnik</w:t>
      </w:r>
      <w:r w:rsidR="007F1459" w:rsidRPr="007F1459">
        <w:rPr>
          <w:rFonts w:ascii="Century Gothic" w:hAnsi="Century Gothic" w:cs="Arial"/>
          <w:sz w:val="20"/>
          <w:szCs w:val="20"/>
          <w:lang w:eastAsia="en-US"/>
        </w:rPr>
        <w:t>a</w:t>
      </w:r>
      <w:r w:rsidRPr="007F1459">
        <w:rPr>
          <w:rFonts w:ascii="Century Gothic" w:hAnsi="Century Gothic" w:cs="Arial"/>
          <w:sz w:val="20"/>
          <w:szCs w:val="20"/>
          <w:lang w:eastAsia="en-US"/>
        </w:rPr>
        <w:t xml:space="preserve"> kierunku wiatru wraz z kamer</w:t>
      </w:r>
      <w:r w:rsidR="007F1459" w:rsidRPr="007F1459">
        <w:rPr>
          <w:rFonts w:ascii="Century Gothic" w:hAnsi="Century Gothic" w:cs="Arial"/>
          <w:sz w:val="20"/>
          <w:szCs w:val="20"/>
          <w:lang w:eastAsia="en-US"/>
        </w:rPr>
        <w:t>ą</w:t>
      </w:r>
      <w:r w:rsidRPr="007F1459">
        <w:rPr>
          <w:rFonts w:ascii="Century Gothic" w:hAnsi="Century Gothic" w:cs="Arial"/>
          <w:sz w:val="20"/>
          <w:szCs w:val="20"/>
          <w:lang w:eastAsia="en-US"/>
        </w:rPr>
        <w:t xml:space="preserve"> monitoringu. Dodatkowo planuje się zdemontować naświetlacze lądowiska, kasetę sterowania lokalnego oraz fragment barier ochronnych. </w:t>
      </w:r>
    </w:p>
    <w:p w:rsidR="00786822" w:rsidRPr="007F1459" w:rsidRDefault="00786822" w:rsidP="00786822">
      <w:pPr>
        <w:spacing w:line="276" w:lineRule="auto"/>
        <w:ind w:firstLine="708"/>
        <w:jc w:val="both"/>
        <w:rPr>
          <w:rFonts w:ascii="Century Gothic" w:hAnsi="Century Gothic" w:cs="Arial"/>
          <w:sz w:val="20"/>
          <w:szCs w:val="20"/>
          <w:lang w:eastAsia="en-US"/>
        </w:rPr>
      </w:pPr>
      <w:r w:rsidRPr="007F1459">
        <w:rPr>
          <w:rFonts w:ascii="Century Gothic" w:hAnsi="Century Gothic" w:cs="Arial"/>
          <w:sz w:val="20"/>
          <w:szCs w:val="20"/>
          <w:lang w:eastAsia="en-US"/>
        </w:rPr>
        <w:t xml:space="preserve">Istniejące fundamenty i okablowanie nie kolidujące z planowaną przebudową </w:t>
      </w:r>
      <w:r w:rsidR="007F1459" w:rsidRPr="007F1459">
        <w:rPr>
          <w:rFonts w:ascii="Century Gothic" w:hAnsi="Century Gothic" w:cs="Arial"/>
          <w:sz w:val="20"/>
          <w:szCs w:val="20"/>
          <w:lang w:eastAsia="en-US"/>
        </w:rPr>
        <w:t xml:space="preserve">należy </w:t>
      </w:r>
      <w:r w:rsidRPr="007F1459">
        <w:rPr>
          <w:rFonts w:ascii="Century Gothic" w:hAnsi="Century Gothic" w:cs="Arial"/>
          <w:sz w:val="20"/>
          <w:szCs w:val="20"/>
          <w:lang w:eastAsia="en-US"/>
        </w:rPr>
        <w:t xml:space="preserve">pozostawić. UWAGA, w przypadku gdy fundamenty demontowanej infrastruktury wystają ponad poziom otaczającego terenu – należy je bezwzględnie usunąć i zutylizować, </w:t>
      </w:r>
      <w:r w:rsidR="00BA76D0">
        <w:rPr>
          <w:rFonts w:ascii="Century Gothic" w:hAnsi="Century Gothic" w:cs="Arial"/>
          <w:sz w:val="20"/>
          <w:szCs w:val="20"/>
          <w:lang w:eastAsia="en-US"/>
        </w:rPr>
        <w:br/>
      </w:r>
      <w:r w:rsidRPr="007F1459">
        <w:rPr>
          <w:rFonts w:ascii="Century Gothic" w:hAnsi="Century Gothic" w:cs="Arial"/>
          <w:sz w:val="20"/>
          <w:szCs w:val="20"/>
          <w:lang w:eastAsia="en-US"/>
        </w:rPr>
        <w:t>a powstałe otwory uzupełnić zagęszczając ziemię. Należy odtworzyć nawierzchnię trawiastą poprzez zastosowanie trawy z rolki zgodnie z punktem</w:t>
      </w:r>
      <w:r w:rsidR="00BA76D0">
        <w:rPr>
          <w:rFonts w:ascii="Century Gothic" w:hAnsi="Century Gothic" w:cs="Arial"/>
          <w:sz w:val="20"/>
          <w:szCs w:val="20"/>
          <w:lang w:eastAsia="en-US"/>
        </w:rPr>
        <w:t xml:space="preserve"> 11</w:t>
      </w:r>
      <w:r w:rsidRPr="007F1459">
        <w:rPr>
          <w:rFonts w:ascii="Century Gothic" w:hAnsi="Century Gothic" w:cs="Arial"/>
          <w:sz w:val="20"/>
          <w:szCs w:val="20"/>
          <w:lang w:eastAsia="en-US"/>
        </w:rPr>
        <w:t>.1</w:t>
      </w:r>
      <w:r w:rsidR="00BA76D0">
        <w:rPr>
          <w:rFonts w:ascii="Century Gothic" w:hAnsi="Century Gothic" w:cs="Arial"/>
          <w:sz w:val="20"/>
          <w:szCs w:val="20"/>
          <w:lang w:eastAsia="en-US"/>
        </w:rPr>
        <w:t>3</w:t>
      </w:r>
      <w:r w:rsidRPr="007F1459">
        <w:rPr>
          <w:rFonts w:ascii="Century Gothic" w:hAnsi="Century Gothic" w:cs="Arial"/>
          <w:sz w:val="20"/>
          <w:szCs w:val="20"/>
          <w:lang w:eastAsia="en-US"/>
        </w:rPr>
        <w:t xml:space="preserve">. </w:t>
      </w:r>
    </w:p>
    <w:p w:rsidR="00786822" w:rsidRPr="007F1459" w:rsidRDefault="00786822" w:rsidP="00786822">
      <w:pPr>
        <w:spacing w:line="276" w:lineRule="auto"/>
        <w:ind w:firstLine="708"/>
        <w:jc w:val="both"/>
        <w:rPr>
          <w:rFonts w:ascii="Century Gothic" w:hAnsi="Century Gothic" w:cs="Arial"/>
          <w:sz w:val="20"/>
          <w:szCs w:val="20"/>
          <w:lang w:eastAsia="en-US"/>
        </w:rPr>
      </w:pPr>
      <w:r w:rsidRPr="007F1459">
        <w:rPr>
          <w:rFonts w:ascii="Century Gothic" w:hAnsi="Century Gothic" w:cs="Arial"/>
          <w:sz w:val="20"/>
          <w:szCs w:val="20"/>
          <w:lang w:eastAsia="en-US"/>
        </w:rPr>
        <w:t xml:space="preserve">Wszystkie zdemontowane urządzenia należy zinwentaryzować, a następnie </w:t>
      </w:r>
      <w:r w:rsidR="00BA76D0">
        <w:rPr>
          <w:rFonts w:ascii="Century Gothic" w:hAnsi="Century Gothic" w:cs="Arial"/>
          <w:sz w:val="20"/>
          <w:szCs w:val="20"/>
          <w:lang w:eastAsia="en-US"/>
        </w:rPr>
        <w:br/>
      </w:r>
      <w:r w:rsidRPr="007F1459">
        <w:rPr>
          <w:rFonts w:ascii="Century Gothic" w:hAnsi="Century Gothic" w:cs="Arial"/>
          <w:sz w:val="20"/>
          <w:szCs w:val="20"/>
          <w:lang w:eastAsia="en-US"/>
        </w:rPr>
        <w:t xml:space="preserve">w zależności od decyzji Zamawiającego zutylizować zgodnie z obowiązującymi przepisami lub przekazać Zamawiającemu i złożyć we wskazane miejsce. </w:t>
      </w:r>
    </w:p>
    <w:p w:rsidR="00786822" w:rsidRPr="007F1459" w:rsidRDefault="00786822" w:rsidP="00786822">
      <w:pPr>
        <w:spacing w:line="276" w:lineRule="auto"/>
        <w:ind w:firstLine="708"/>
        <w:jc w:val="both"/>
        <w:rPr>
          <w:rFonts w:ascii="Century Gothic" w:hAnsi="Century Gothic" w:cs="Arial"/>
          <w:sz w:val="20"/>
          <w:szCs w:val="20"/>
          <w:lang w:eastAsia="en-US"/>
        </w:rPr>
      </w:pPr>
      <w:r w:rsidRPr="007F1459">
        <w:rPr>
          <w:rFonts w:ascii="Century Gothic" w:hAnsi="Century Gothic" w:cs="Arial"/>
          <w:sz w:val="20"/>
          <w:szCs w:val="20"/>
          <w:lang w:eastAsia="en-US"/>
        </w:rPr>
        <w:t>Podczas demontaży należy zachować i zabezpieczyć pozostałe wyposażenie, które pozostaje bez zmian.</w:t>
      </w:r>
    </w:p>
    <w:p w:rsidR="00786822" w:rsidRPr="00786822" w:rsidRDefault="00786822" w:rsidP="00786822">
      <w:pPr>
        <w:pStyle w:val="Tekstpodstawowy"/>
      </w:pPr>
    </w:p>
    <w:p w:rsidR="00786822" w:rsidRPr="007F1459" w:rsidRDefault="00786822" w:rsidP="00786822">
      <w:pPr>
        <w:pStyle w:val="Nagwek31"/>
      </w:pPr>
      <w:bookmarkStart w:id="33" w:name="_Toc187233400"/>
      <w:r w:rsidRPr="007F1459">
        <w:t>Roboty ziemne i rozbiórkowe nawierzchni</w:t>
      </w:r>
      <w:bookmarkEnd w:id="33"/>
    </w:p>
    <w:p w:rsidR="00786822" w:rsidRPr="007F1459" w:rsidRDefault="00786822" w:rsidP="00786822">
      <w:pPr>
        <w:pStyle w:val="Default"/>
        <w:rPr>
          <w:rFonts w:cs="Times New Roman"/>
          <w:color w:val="auto"/>
          <w:sz w:val="20"/>
          <w:szCs w:val="20"/>
        </w:rPr>
      </w:pPr>
      <w:r w:rsidRPr="007F1459">
        <w:rPr>
          <w:rFonts w:cs="Times New Roman"/>
          <w:color w:val="auto"/>
          <w:sz w:val="20"/>
          <w:szCs w:val="20"/>
        </w:rPr>
        <w:t xml:space="preserve">W zależności od sytuacji należy wykonać następujący zakresu robót: </w:t>
      </w:r>
    </w:p>
    <w:p w:rsidR="00786822" w:rsidRPr="007F1459" w:rsidRDefault="00786822" w:rsidP="00786822">
      <w:pPr>
        <w:numPr>
          <w:ilvl w:val="0"/>
          <w:numId w:val="10"/>
        </w:numPr>
        <w:spacing w:line="276" w:lineRule="auto"/>
        <w:ind w:left="851" w:hanging="567"/>
        <w:jc w:val="both"/>
        <w:rPr>
          <w:rFonts w:ascii="Century Gothic" w:hAnsi="Century Gothic" w:cs="Arial Narrow"/>
          <w:sz w:val="20"/>
          <w:szCs w:val="20"/>
        </w:rPr>
      </w:pPr>
      <w:r w:rsidRPr="007F1459">
        <w:rPr>
          <w:rFonts w:ascii="Century Gothic" w:hAnsi="Century Gothic" w:cs="Arial Narrow"/>
          <w:sz w:val="20"/>
          <w:szCs w:val="20"/>
        </w:rPr>
        <w:t xml:space="preserve">zdjęcie warstwy humusu z przełożeniem na odkład do ponownego wykorzystania, </w:t>
      </w:r>
    </w:p>
    <w:p w:rsidR="00786822" w:rsidRPr="007F1459" w:rsidRDefault="00786822" w:rsidP="00786822">
      <w:pPr>
        <w:numPr>
          <w:ilvl w:val="0"/>
          <w:numId w:val="10"/>
        </w:numPr>
        <w:spacing w:line="276" w:lineRule="auto"/>
        <w:ind w:left="851" w:hanging="567"/>
        <w:jc w:val="both"/>
        <w:rPr>
          <w:rFonts w:ascii="Century Gothic" w:hAnsi="Century Gothic" w:cs="Arial Narrow"/>
          <w:sz w:val="20"/>
          <w:szCs w:val="20"/>
        </w:rPr>
      </w:pPr>
      <w:r w:rsidRPr="007F1459">
        <w:rPr>
          <w:rFonts w:ascii="Century Gothic" w:hAnsi="Century Gothic" w:cs="Arial Narrow"/>
          <w:sz w:val="20"/>
          <w:szCs w:val="20"/>
        </w:rPr>
        <w:t xml:space="preserve">rozplantowanie ewentualnego nadmiaru humusu na terenach zielonych, </w:t>
      </w:r>
    </w:p>
    <w:p w:rsidR="00786822" w:rsidRPr="007F1459" w:rsidRDefault="00786822" w:rsidP="00786822">
      <w:pPr>
        <w:numPr>
          <w:ilvl w:val="0"/>
          <w:numId w:val="10"/>
        </w:numPr>
        <w:spacing w:line="276" w:lineRule="auto"/>
        <w:ind w:left="851" w:hanging="567"/>
        <w:jc w:val="both"/>
        <w:rPr>
          <w:rFonts w:ascii="Century Gothic" w:hAnsi="Century Gothic" w:cs="Arial Narrow"/>
          <w:sz w:val="20"/>
          <w:szCs w:val="20"/>
        </w:rPr>
      </w:pPr>
      <w:r w:rsidRPr="007F1459">
        <w:rPr>
          <w:rFonts w:ascii="Century Gothic" w:hAnsi="Century Gothic" w:cs="Arial Narrow"/>
          <w:sz w:val="20"/>
          <w:szCs w:val="20"/>
        </w:rPr>
        <w:t xml:space="preserve">wykonanie rozbiórki nawierzchni </w:t>
      </w:r>
      <w:proofErr w:type="spellStart"/>
      <w:r w:rsidRPr="007F1459">
        <w:rPr>
          <w:rFonts w:ascii="Century Gothic" w:hAnsi="Century Gothic" w:cs="Arial Narrow"/>
          <w:sz w:val="20"/>
          <w:szCs w:val="20"/>
        </w:rPr>
        <w:t>pod</w:t>
      </w:r>
      <w:proofErr w:type="spellEnd"/>
      <w:r w:rsidRPr="007F1459">
        <w:rPr>
          <w:rFonts w:ascii="Century Gothic" w:hAnsi="Century Gothic" w:cs="Arial Narrow"/>
          <w:sz w:val="20"/>
          <w:szCs w:val="20"/>
        </w:rPr>
        <w:t xml:space="preserve"> oznakowanie poziome strzałki kierunkowej, istniejącej nawierzchni opaski strefy FATO z wywozem na składowisko Wykonawcy wraz z kosztami utylizacji, </w:t>
      </w:r>
    </w:p>
    <w:p w:rsidR="00786822" w:rsidRPr="007F1459" w:rsidRDefault="00786822" w:rsidP="00786822">
      <w:pPr>
        <w:numPr>
          <w:ilvl w:val="0"/>
          <w:numId w:val="10"/>
        </w:numPr>
        <w:spacing w:line="276" w:lineRule="auto"/>
        <w:ind w:left="851" w:hanging="567"/>
        <w:jc w:val="both"/>
        <w:rPr>
          <w:rFonts w:ascii="Century Gothic" w:hAnsi="Century Gothic" w:cs="Arial Narrow"/>
          <w:sz w:val="20"/>
          <w:szCs w:val="20"/>
        </w:rPr>
      </w:pPr>
      <w:r w:rsidRPr="007F1459">
        <w:rPr>
          <w:rFonts w:ascii="Century Gothic" w:hAnsi="Century Gothic" w:cs="Arial Narrow"/>
          <w:sz w:val="20"/>
          <w:szCs w:val="20"/>
        </w:rPr>
        <w:t xml:space="preserve">wykonanie wykopu wraz z wywozem gruntu na składowisko Wykonawcy wraz </w:t>
      </w:r>
      <w:r w:rsidRPr="007F1459">
        <w:rPr>
          <w:rFonts w:ascii="Century Gothic" w:hAnsi="Century Gothic" w:cs="Arial Narrow"/>
          <w:sz w:val="20"/>
          <w:szCs w:val="20"/>
        </w:rPr>
        <w:br/>
        <w:t xml:space="preserve">z kosztami utylizacji (w przypadku gdy grunt nie nadaje się do ponownego wbudowania). </w:t>
      </w:r>
    </w:p>
    <w:p w:rsidR="00786822" w:rsidRPr="007F1459" w:rsidRDefault="00786822" w:rsidP="00786822">
      <w:pPr>
        <w:pStyle w:val="Tekstpodstawowy"/>
      </w:pPr>
    </w:p>
    <w:p w:rsidR="00E46D98" w:rsidRPr="007F1459" w:rsidRDefault="00E46D98" w:rsidP="00E46D98">
      <w:pPr>
        <w:pStyle w:val="Nagwek31"/>
      </w:pPr>
      <w:bookmarkStart w:id="34" w:name="_Toc187233401"/>
      <w:r w:rsidRPr="007F1459">
        <w:t>Ukształtowanie drogi i płyty lądowiska  w przekroju poprzecznym</w:t>
      </w:r>
      <w:bookmarkEnd w:id="34"/>
    </w:p>
    <w:p w:rsidR="00E46D98" w:rsidRPr="007F1459" w:rsidRDefault="00E46D98" w:rsidP="00E46D98">
      <w:pPr>
        <w:spacing w:line="276" w:lineRule="auto"/>
        <w:ind w:firstLine="708"/>
        <w:jc w:val="both"/>
        <w:rPr>
          <w:rFonts w:ascii="Century Gothic" w:hAnsi="Century Gothic" w:cs="Arial Narrow"/>
          <w:sz w:val="20"/>
          <w:szCs w:val="20"/>
        </w:rPr>
      </w:pPr>
      <w:r w:rsidRPr="007F1459">
        <w:rPr>
          <w:rFonts w:ascii="Century Gothic" w:hAnsi="Century Gothic" w:cs="Arial"/>
          <w:sz w:val="20"/>
          <w:szCs w:val="20"/>
          <w:lang w:eastAsia="en-US"/>
        </w:rPr>
        <w:t>Przekrój lądowiska jest wykonany ze spadkami na zewnątrz płyty, środkowa część jest wyniesiona.  Spadek na płycie wynosi ok. 1 %.  Następnie pomiędzy krawędzią TLOF a opaską FATO, pochylenie wynosi ok. 2%.</w:t>
      </w:r>
      <w:r w:rsidRPr="007F1459">
        <w:rPr>
          <w:rFonts w:ascii="Century Gothic" w:hAnsi="Century Gothic" w:cs="Arial Narrow"/>
          <w:sz w:val="20"/>
          <w:szCs w:val="20"/>
        </w:rPr>
        <w:t xml:space="preserve"> </w:t>
      </w:r>
    </w:p>
    <w:p w:rsidR="00E46D98" w:rsidRPr="007F1459" w:rsidRDefault="00E46D98" w:rsidP="00E46D98">
      <w:pPr>
        <w:spacing w:line="276" w:lineRule="auto"/>
        <w:ind w:firstLine="708"/>
        <w:jc w:val="both"/>
        <w:rPr>
          <w:rFonts w:ascii="Century Gothic" w:hAnsi="Century Gothic" w:cs="Arial"/>
          <w:sz w:val="20"/>
          <w:szCs w:val="20"/>
          <w:lang w:eastAsia="en-US"/>
        </w:rPr>
      </w:pPr>
      <w:r w:rsidRPr="007F1459">
        <w:rPr>
          <w:rFonts w:ascii="Century Gothic" w:hAnsi="Century Gothic" w:cs="Arial"/>
          <w:sz w:val="20"/>
          <w:szCs w:val="20"/>
          <w:lang w:eastAsia="en-US"/>
        </w:rPr>
        <w:t xml:space="preserve">Ukształtowanie wysokościowe lądowiska nawiązuje do rzeźby istniejącego terenu. Rzędna punktu środkowego lądowiska (HRP) obecnie wynosi ok. 193 m n.p.m. poziomu odniesienia </w:t>
      </w:r>
      <w:proofErr w:type="spellStart"/>
      <w:r w:rsidRPr="007F1459">
        <w:rPr>
          <w:rFonts w:ascii="Century Gothic" w:hAnsi="Century Gothic" w:cs="Arial"/>
          <w:sz w:val="20"/>
          <w:szCs w:val="20"/>
          <w:lang w:eastAsia="en-US"/>
        </w:rPr>
        <w:t>PL-EVRF</w:t>
      </w:r>
      <w:proofErr w:type="spellEnd"/>
      <w:r w:rsidRPr="007F1459">
        <w:rPr>
          <w:rFonts w:ascii="Century Gothic" w:hAnsi="Century Gothic" w:cs="Arial"/>
          <w:sz w:val="20"/>
          <w:szCs w:val="20"/>
          <w:lang w:eastAsia="en-US"/>
        </w:rPr>
        <w:t xml:space="preserve"> 2007 - NH i  z uwagi na brak ingerencji w stan istniejący płyty pozostanie to utrzymane. Spadek poprzeczny lądowiska zostanie bez zmian.  </w:t>
      </w:r>
    </w:p>
    <w:p w:rsidR="00E46D98" w:rsidRDefault="00E46D98" w:rsidP="00E46D98">
      <w:pPr>
        <w:spacing w:before="96" w:after="96" w:line="276" w:lineRule="auto"/>
        <w:ind w:firstLine="708"/>
        <w:jc w:val="both"/>
        <w:rPr>
          <w:rFonts w:ascii="Century Gothic" w:hAnsi="Century Gothic" w:cs="Arial Narrow"/>
          <w:sz w:val="20"/>
          <w:szCs w:val="20"/>
        </w:rPr>
      </w:pPr>
    </w:p>
    <w:p w:rsidR="00B85F0E" w:rsidRDefault="00B85F0E" w:rsidP="00E46D98">
      <w:pPr>
        <w:spacing w:before="96" w:after="96" w:line="276" w:lineRule="auto"/>
        <w:ind w:firstLine="708"/>
        <w:jc w:val="both"/>
        <w:rPr>
          <w:rFonts w:ascii="Century Gothic" w:hAnsi="Century Gothic" w:cs="Arial Narrow"/>
          <w:sz w:val="20"/>
          <w:szCs w:val="20"/>
        </w:rPr>
      </w:pPr>
    </w:p>
    <w:p w:rsidR="00E46D98" w:rsidRPr="007F1459" w:rsidRDefault="00E46D98" w:rsidP="00E46D98">
      <w:pPr>
        <w:pStyle w:val="Nagwek31"/>
      </w:pPr>
      <w:bookmarkStart w:id="35" w:name="_Toc187233402"/>
      <w:r w:rsidRPr="007F1459">
        <w:t>Przekroje podłużne</w:t>
      </w:r>
      <w:bookmarkEnd w:id="35"/>
      <w:r w:rsidRPr="007F1459">
        <w:t xml:space="preserve"> </w:t>
      </w:r>
    </w:p>
    <w:p w:rsidR="00BA76D0" w:rsidRPr="00DC7F2D" w:rsidRDefault="00E46D98" w:rsidP="00DC7F2D">
      <w:pPr>
        <w:spacing w:line="276" w:lineRule="auto"/>
        <w:ind w:firstLine="708"/>
        <w:jc w:val="both"/>
        <w:rPr>
          <w:rFonts w:ascii="Century Gothic" w:hAnsi="Century Gothic" w:cs="Arial"/>
          <w:sz w:val="20"/>
          <w:szCs w:val="20"/>
          <w:lang w:eastAsia="en-US"/>
        </w:rPr>
      </w:pPr>
      <w:r w:rsidRPr="007F1459">
        <w:rPr>
          <w:rFonts w:ascii="Century Gothic" w:hAnsi="Century Gothic" w:cs="Arial"/>
          <w:sz w:val="20"/>
          <w:szCs w:val="20"/>
          <w:lang w:eastAsia="en-US"/>
        </w:rPr>
        <w:t>Nawierzchnia płyty lądowiska z drogą dojazdową pozostaje bez zmian, należy zachować istniejące spadki.</w:t>
      </w:r>
    </w:p>
    <w:p w:rsidR="00BA76D0" w:rsidRDefault="00BA76D0" w:rsidP="00E46D98">
      <w:pPr>
        <w:pStyle w:val="Tekstpodstawowywcity"/>
        <w:spacing w:after="0" w:line="276" w:lineRule="auto"/>
        <w:ind w:left="0" w:firstLine="708"/>
        <w:jc w:val="both"/>
        <w:rPr>
          <w:rFonts w:ascii="Century Gothic" w:hAnsi="Century Gothic" w:cs="Arial Narrow"/>
          <w:sz w:val="20"/>
          <w:szCs w:val="20"/>
        </w:rPr>
      </w:pPr>
    </w:p>
    <w:p w:rsidR="00E46D98" w:rsidRPr="007F1459" w:rsidRDefault="00E46D98" w:rsidP="00E46D98">
      <w:pPr>
        <w:pStyle w:val="Nagwek31"/>
      </w:pPr>
      <w:bookmarkStart w:id="36" w:name="_Toc187233403"/>
      <w:r w:rsidRPr="007F1459">
        <w:t>Odwodnienie</w:t>
      </w:r>
      <w:bookmarkEnd w:id="36"/>
      <w:r w:rsidRPr="007F1459">
        <w:t xml:space="preserve"> </w:t>
      </w:r>
    </w:p>
    <w:p w:rsidR="00E46D98" w:rsidRPr="007F1459" w:rsidRDefault="00E46D98" w:rsidP="00E46D98">
      <w:pPr>
        <w:spacing w:line="276" w:lineRule="auto"/>
        <w:ind w:firstLine="708"/>
        <w:jc w:val="both"/>
        <w:rPr>
          <w:rFonts w:ascii="Century Gothic" w:hAnsi="Century Gothic" w:cs="Arial"/>
          <w:sz w:val="20"/>
          <w:szCs w:val="20"/>
          <w:lang w:eastAsia="en-US"/>
        </w:rPr>
      </w:pPr>
      <w:r w:rsidRPr="007F1459">
        <w:rPr>
          <w:rFonts w:ascii="Century Gothic" w:hAnsi="Century Gothic" w:cs="Arial"/>
          <w:sz w:val="20"/>
          <w:szCs w:val="20"/>
          <w:lang w:eastAsia="en-US"/>
        </w:rPr>
        <w:t xml:space="preserve">Odwodnienie powierzchni płyty lądowiska oraz elementów komunikacyjnych pozostaje bez zmian. </w:t>
      </w:r>
    </w:p>
    <w:p w:rsidR="00E46D98" w:rsidRDefault="00E46D98" w:rsidP="00E46D98">
      <w:pPr>
        <w:pStyle w:val="Tekstpodstawowywcity"/>
        <w:spacing w:after="0" w:line="276" w:lineRule="auto"/>
        <w:ind w:left="0" w:firstLine="708"/>
        <w:jc w:val="both"/>
        <w:rPr>
          <w:rFonts w:ascii="Century Gothic" w:hAnsi="Century Gothic" w:cs="Arial Narrow"/>
          <w:sz w:val="20"/>
          <w:szCs w:val="20"/>
        </w:rPr>
      </w:pPr>
    </w:p>
    <w:p w:rsidR="00E46D98" w:rsidRPr="00BA76D0" w:rsidRDefault="00E46D98" w:rsidP="00E46D98">
      <w:pPr>
        <w:pStyle w:val="Nagwek31"/>
      </w:pPr>
      <w:bookmarkStart w:id="37" w:name="_Toc187233404"/>
      <w:r w:rsidRPr="00BA76D0">
        <w:t xml:space="preserve">Przekroje konstrukcyjne opaski (nawierzchnia </w:t>
      </w:r>
      <w:proofErr w:type="spellStart"/>
      <w:r w:rsidRPr="00BA76D0">
        <w:t>pod</w:t>
      </w:r>
      <w:proofErr w:type="spellEnd"/>
      <w:r w:rsidRPr="00BA76D0">
        <w:t xml:space="preserve"> oznakowanie FATO) oraz nawierzchni </w:t>
      </w:r>
      <w:proofErr w:type="spellStart"/>
      <w:r w:rsidRPr="00BA76D0">
        <w:t>pod</w:t>
      </w:r>
      <w:proofErr w:type="spellEnd"/>
      <w:r w:rsidRPr="00BA76D0">
        <w:t xml:space="preserve"> strzałki kierunkowe</w:t>
      </w:r>
      <w:bookmarkEnd w:id="37"/>
    </w:p>
    <w:p w:rsidR="00E46D98" w:rsidRPr="007F1459" w:rsidRDefault="00E46D98" w:rsidP="00E46D98">
      <w:pPr>
        <w:spacing w:line="276" w:lineRule="auto"/>
        <w:ind w:firstLine="708"/>
        <w:jc w:val="both"/>
        <w:rPr>
          <w:rFonts w:ascii="Century Gothic" w:hAnsi="Century Gothic" w:cs="Arial"/>
          <w:sz w:val="20"/>
          <w:szCs w:val="20"/>
          <w:lang w:eastAsia="en-US"/>
        </w:rPr>
      </w:pPr>
      <w:r w:rsidRPr="007F1459">
        <w:rPr>
          <w:rFonts w:ascii="Century Gothic" w:hAnsi="Century Gothic" w:cs="Arial"/>
          <w:sz w:val="20"/>
          <w:szCs w:val="20"/>
          <w:lang w:eastAsia="en-US"/>
        </w:rPr>
        <w:t xml:space="preserve">Nawierzchnia płyty lądowiska z drogami dojazdowymi pozostaje bez zmian, nie wprowadza się zmian w istniejących konstrukcjach. </w:t>
      </w:r>
    </w:p>
    <w:p w:rsidR="00E46D98" w:rsidRPr="007F1459" w:rsidRDefault="00E46D98" w:rsidP="00E46D98">
      <w:pPr>
        <w:spacing w:line="276" w:lineRule="auto"/>
        <w:ind w:firstLine="708"/>
        <w:jc w:val="both"/>
        <w:rPr>
          <w:rFonts w:ascii="Century Gothic" w:hAnsi="Century Gothic" w:cs="Arial"/>
          <w:sz w:val="20"/>
          <w:szCs w:val="20"/>
          <w:lang w:eastAsia="en-US"/>
        </w:rPr>
      </w:pPr>
      <w:r w:rsidRPr="007F1459">
        <w:rPr>
          <w:rFonts w:ascii="Century Gothic" w:hAnsi="Century Gothic" w:cs="Arial"/>
          <w:sz w:val="20"/>
          <w:szCs w:val="20"/>
          <w:lang w:eastAsia="en-US"/>
        </w:rPr>
        <w:t xml:space="preserve">Zostanie wykonana nowa nawierzchnia opaski strefy FATO oraz nawierzchnia </w:t>
      </w:r>
      <w:proofErr w:type="spellStart"/>
      <w:r w:rsidRPr="007F1459">
        <w:rPr>
          <w:rFonts w:ascii="Century Gothic" w:hAnsi="Century Gothic" w:cs="Arial"/>
          <w:sz w:val="20"/>
          <w:szCs w:val="20"/>
          <w:lang w:eastAsia="en-US"/>
        </w:rPr>
        <w:t>pod</w:t>
      </w:r>
      <w:proofErr w:type="spellEnd"/>
      <w:r w:rsidRPr="007F1459">
        <w:rPr>
          <w:rFonts w:ascii="Century Gothic" w:hAnsi="Century Gothic" w:cs="Arial"/>
          <w:sz w:val="20"/>
          <w:szCs w:val="20"/>
          <w:lang w:eastAsia="en-US"/>
        </w:rPr>
        <w:t xml:space="preserve"> oznakowanie kierunkowe podejścia. Szerokość opaski strefy FATO będzie wynosiła 1,0 m </w:t>
      </w:r>
      <w:r w:rsidRPr="007F1459">
        <w:rPr>
          <w:rFonts w:ascii="Century Gothic" w:hAnsi="Century Gothic" w:cs="Arial"/>
          <w:sz w:val="20"/>
          <w:szCs w:val="20"/>
          <w:lang w:eastAsia="en-US"/>
        </w:rPr>
        <w:br/>
        <w:t xml:space="preserve">a </w:t>
      </w:r>
      <w:proofErr w:type="spellStart"/>
      <w:r w:rsidRPr="007F1459">
        <w:rPr>
          <w:rFonts w:ascii="Century Gothic" w:hAnsi="Century Gothic" w:cs="Arial"/>
          <w:sz w:val="20"/>
          <w:szCs w:val="20"/>
          <w:lang w:eastAsia="en-US"/>
        </w:rPr>
        <w:t>pod</w:t>
      </w:r>
      <w:proofErr w:type="spellEnd"/>
      <w:r w:rsidRPr="007F1459">
        <w:rPr>
          <w:rFonts w:ascii="Century Gothic" w:hAnsi="Century Gothic" w:cs="Arial"/>
          <w:sz w:val="20"/>
          <w:szCs w:val="20"/>
          <w:lang w:eastAsia="en-US"/>
        </w:rPr>
        <w:t xml:space="preserve"> strzałki kierunkowe 2,0 m.</w:t>
      </w:r>
    </w:p>
    <w:p w:rsidR="00E46D98" w:rsidRPr="007F1459" w:rsidRDefault="00E46D98" w:rsidP="00E46D98">
      <w:pPr>
        <w:pStyle w:val="Tekstpodstawowywcity"/>
        <w:spacing w:after="0" w:line="276" w:lineRule="auto"/>
        <w:ind w:left="0" w:firstLine="708"/>
        <w:jc w:val="both"/>
        <w:rPr>
          <w:rFonts w:ascii="Century Gothic" w:hAnsi="Century Gothic" w:cs="Arial Narrow"/>
          <w:sz w:val="20"/>
          <w:szCs w:val="20"/>
        </w:rPr>
      </w:pPr>
      <w:r w:rsidRPr="007F1459">
        <w:rPr>
          <w:rFonts w:ascii="Century Gothic" w:hAnsi="Century Gothic" w:cs="Arial Narrow"/>
          <w:sz w:val="20"/>
          <w:szCs w:val="20"/>
        </w:rPr>
        <w:t xml:space="preserve">Konstrukcja opaski i dodatkowej nawierzchni </w:t>
      </w:r>
      <w:proofErr w:type="spellStart"/>
      <w:r w:rsidRPr="007F1459">
        <w:rPr>
          <w:rFonts w:ascii="Century Gothic" w:hAnsi="Century Gothic" w:cs="Arial Narrow"/>
          <w:sz w:val="20"/>
          <w:szCs w:val="20"/>
        </w:rPr>
        <w:t>pod</w:t>
      </w:r>
      <w:proofErr w:type="spellEnd"/>
      <w:r w:rsidRPr="007F1459">
        <w:rPr>
          <w:rFonts w:ascii="Century Gothic" w:hAnsi="Century Gothic" w:cs="Arial Narrow"/>
          <w:sz w:val="20"/>
          <w:szCs w:val="20"/>
        </w:rPr>
        <w:t xml:space="preserve"> oznakowanie poziome będzie miała następujący układ w</w:t>
      </w:r>
      <w:r w:rsidR="007F1459" w:rsidRPr="007F1459">
        <w:rPr>
          <w:rFonts w:ascii="Century Gothic" w:hAnsi="Century Gothic" w:cs="Arial Narrow"/>
          <w:sz w:val="20"/>
          <w:szCs w:val="20"/>
        </w:rPr>
        <w:t xml:space="preserve"> warstwach</w:t>
      </w:r>
      <w:r w:rsidRPr="007F1459">
        <w:rPr>
          <w:rFonts w:ascii="Century Gothic" w:hAnsi="Century Gothic" w:cs="Arial Narrow"/>
          <w:sz w:val="20"/>
          <w:szCs w:val="20"/>
        </w:rPr>
        <w:t>:</w:t>
      </w:r>
    </w:p>
    <w:p w:rsidR="00E46D98" w:rsidRPr="007F1459" w:rsidRDefault="00E46D98" w:rsidP="00FC2B06">
      <w:pPr>
        <w:numPr>
          <w:ilvl w:val="0"/>
          <w:numId w:val="10"/>
        </w:numPr>
        <w:spacing w:line="276" w:lineRule="auto"/>
        <w:ind w:left="851" w:hanging="567"/>
        <w:jc w:val="both"/>
        <w:rPr>
          <w:rFonts w:ascii="Century Gothic" w:hAnsi="Century Gothic" w:cs="Arial Narrow"/>
          <w:sz w:val="20"/>
          <w:szCs w:val="20"/>
        </w:rPr>
      </w:pPr>
      <w:r w:rsidRPr="007F1459">
        <w:rPr>
          <w:rFonts w:ascii="Century Gothic" w:hAnsi="Century Gothic" w:cs="Arial Narrow"/>
          <w:sz w:val="20"/>
          <w:szCs w:val="20"/>
        </w:rPr>
        <w:t>kostka betonowa gr. 8 cm,</w:t>
      </w:r>
    </w:p>
    <w:p w:rsidR="00E46D98" w:rsidRPr="007F1459" w:rsidRDefault="00E46D98" w:rsidP="00FC2B06">
      <w:pPr>
        <w:numPr>
          <w:ilvl w:val="0"/>
          <w:numId w:val="10"/>
        </w:numPr>
        <w:spacing w:line="276" w:lineRule="auto"/>
        <w:ind w:left="851" w:hanging="567"/>
        <w:jc w:val="both"/>
        <w:rPr>
          <w:rFonts w:ascii="Century Gothic" w:hAnsi="Century Gothic" w:cs="Arial Narrow"/>
          <w:sz w:val="20"/>
          <w:szCs w:val="20"/>
        </w:rPr>
      </w:pPr>
      <w:r w:rsidRPr="007F1459">
        <w:rPr>
          <w:rFonts w:ascii="Century Gothic" w:hAnsi="Century Gothic" w:cs="Arial Narrow"/>
          <w:sz w:val="20"/>
          <w:szCs w:val="20"/>
        </w:rPr>
        <w:t>podsypka z miału kamiennego 0/4 – 3 cm,</w:t>
      </w:r>
    </w:p>
    <w:p w:rsidR="00E46D98" w:rsidRPr="007F1459" w:rsidRDefault="00E46D98" w:rsidP="00FC2B06">
      <w:pPr>
        <w:numPr>
          <w:ilvl w:val="0"/>
          <w:numId w:val="10"/>
        </w:numPr>
        <w:spacing w:line="276" w:lineRule="auto"/>
        <w:ind w:left="851" w:hanging="567"/>
        <w:jc w:val="both"/>
        <w:rPr>
          <w:rFonts w:ascii="Century Gothic" w:hAnsi="Century Gothic" w:cs="Arial Narrow"/>
          <w:sz w:val="20"/>
          <w:szCs w:val="20"/>
        </w:rPr>
      </w:pPr>
      <w:r w:rsidRPr="007F1459">
        <w:rPr>
          <w:rFonts w:ascii="Century Gothic" w:hAnsi="Century Gothic" w:cs="Arial Narrow"/>
          <w:sz w:val="20"/>
          <w:szCs w:val="20"/>
        </w:rPr>
        <w:t>kruszywo 0/31.5 – 15 cm,</w:t>
      </w:r>
    </w:p>
    <w:p w:rsidR="00E46D98" w:rsidRPr="007F1459" w:rsidRDefault="00E46D98" w:rsidP="00FC2B06">
      <w:pPr>
        <w:numPr>
          <w:ilvl w:val="0"/>
          <w:numId w:val="10"/>
        </w:numPr>
        <w:spacing w:line="276" w:lineRule="auto"/>
        <w:ind w:left="851" w:hanging="567"/>
        <w:jc w:val="both"/>
        <w:rPr>
          <w:rFonts w:ascii="Century Gothic" w:hAnsi="Century Gothic" w:cs="Arial Narrow"/>
          <w:sz w:val="20"/>
          <w:szCs w:val="20"/>
        </w:rPr>
      </w:pPr>
      <w:r w:rsidRPr="007F1459">
        <w:rPr>
          <w:rFonts w:ascii="Century Gothic" w:hAnsi="Century Gothic" w:cs="Arial Narrow"/>
          <w:sz w:val="20"/>
          <w:szCs w:val="20"/>
        </w:rPr>
        <w:t xml:space="preserve">warstwa </w:t>
      </w:r>
      <w:proofErr w:type="spellStart"/>
      <w:r w:rsidRPr="007F1459">
        <w:rPr>
          <w:rFonts w:ascii="Century Gothic" w:hAnsi="Century Gothic" w:cs="Arial Narrow"/>
          <w:sz w:val="20"/>
          <w:szCs w:val="20"/>
        </w:rPr>
        <w:t>mrozoochronna</w:t>
      </w:r>
      <w:proofErr w:type="spellEnd"/>
      <w:r w:rsidRPr="007F1459">
        <w:rPr>
          <w:rFonts w:ascii="Century Gothic" w:hAnsi="Century Gothic" w:cs="Arial Narrow"/>
          <w:sz w:val="20"/>
          <w:szCs w:val="20"/>
        </w:rPr>
        <w:t xml:space="preserve"> z pospółki – 10 </w:t>
      </w:r>
      <w:proofErr w:type="spellStart"/>
      <w:r w:rsidRPr="007F1459">
        <w:rPr>
          <w:rFonts w:ascii="Century Gothic" w:hAnsi="Century Gothic" w:cs="Arial Narrow"/>
          <w:sz w:val="20"/>
          <w:szCs w:val="20"/>
        </w:rPr>
        <w:t>cm</w:t>
      </w:r>
      <w:proofErr w:type="spellEnd"/>
      <w:r w:rsidRPr="007F1459">
        <w:rPr>
          <w:rFonts w:ascii="Century Gothic" w:hAnsi="Century Gothic" w:cs="Arial Narrow"/>
          <w:sz w:val="20"/>
          <w:szCs w:val="20"/>
        </w:rPr>
        <w:t>.</w:t>
      </w:r>
    </w:p>
    <w:p w:rsidR="00E46D98" w:rsidRPr="007F1459" w:rsidRDefault="00E46D98" w:rsidP="00E46D98">
      <w:pPr>
        <w:pStyle w:val="Tekstpodstawowywcity"/>
        <w:spacing w:after="0" w:line="276" w:lineRule="auto"/>
        <w:ind w:left="0" w:firstLine="708"/>
        <w:jc w:val="both"/>
        <w:rPr>
          <w:rFonts w:ascii="Century Gothic" w:hAnsi="Century Gothic" w:cs="Arial Narrow"/>
          <w:sz w:val="20"/>
          <w:szCs w:val="20"/>
        </w:rPr>
      </w:pPr>
      <w:r w:rsidRPr="007F1459">
        <w:rPr>
          <w:rFonts w:ascii="Century Gothic" w:hAnsi="Century Gothic" w:cs="Arial Narrow"/>
          <w:sz w:val="20"/>
          <w:szCs w:val="20"/>
        </w:rPr>
        <w:t xml:space="preserve">Projektowane nawierzchnie będą obramowane elementami betonowymi, obrzeżami betonowymi posadowionymi na ławie betonowej z oporem z betonu cementowego o klasie nie niższej niż C12/15 i grubości 15 </w:t>
      </w:r>
      <w:proofErr w:type="spellStart"/>
      <w:r w:rsidRPr="007F1459">
        <w:rPr>
          <w:rFonts w:ascii="Century Gothic" w:hAnsi="Century Gothic" w:cs="Arial Narrow"/>
          <w:sz w:val="20"/>
          <w:szCs w:val="20"/>
        </w:rPr>
        <w:t>cm</w:t>
      </w:r>
      <w:proofErr w:type="spellEnd"/>
      <w:r w:rsidRPr="007F1459">
        <w:rPr>
          <w:rFonts w:ascii="Century Gothic" w:hAnsi="Century Gothic" w:cs="Arial Narrow"/>
          <w:sz w:val="20"/>
          <w:szCs w:val="20"/>
        </w:rPr>
        <w:t xml:space="preserve">. </w:t>
      </w:r>
    </w:p>
    <w:p w:rsidR="00E46D98" w:rsidRPr="007F1459" w:rsidRDefault="00E46D98" w:rsidP="00E46D98">
      <w:pPr>
        <w:pStyle w:val="Tekstpodstawowywcity"/>
        <w:spacing w:after="0" w:line="276" w:lineRule="auto"/>
        <w:ind w:left="0" w:firstLine="708"/>
        <w:jc w:val="both"/>
        <w:rPr>
          <w:rFonts w:ascii="Century Gothic" w:hAnsi="Century Gothic" w:cs="Arial Narrow"/>
          <w:sz w:val="20"/>
          <w:szCs w:val="20"/>
        </w:rPr>
      </w:pPr>
      <w:r w:rsidRPr="007F1459">
        <w:rPr>
          <w:rFonts w:ascii="Century Gothic" w:hAnsi="Century Gothic" w:cs="Arial Narrow"/>
          <w:sz w:val="20"/>
          <w:szCs w:val="20"/>
        </w:rPr>
        <w:t xml:space="preserve">Projektowana nawierzchnia z kostki betonowej wraz z krawężnikami musi się łączyć </w:t>
      </w:r>
      <w:r w:rsidRPr="007F1459">
        <w:rPr>
          <w:rFonts w:ascii="Century Gothic" w:hAnsi="Century Gothic" w:cs="Arial Narrow"/>
          <w:sz w:val="20"/>
          <w:szCs w:val="20"/>
        </w:rPr>
        <w:br/>
        <w:t>z nawierzchnią trawiastą bez uskoku.</w:t>
      </w:r>
    </w:p>
    <w:p w:rsidR="00DC7F2D" w:rsidRPr="0034602E" w:rsidRDefault="00DC7F2D" w:rsidP="000E1CC5">
      <w:pPr>
        <w:pStyle w:val="Tekstpodstawowywcity"/>
        <w:spacing w:after="0" w:line="276" w:lineRule="auto"/>
        <w:ind w:left="0"/>
        <w:jc w:val="both"/>
        <w:rPr>
          <w:rFonts w:ascii="Century Gothic" w:hAnsi="Century Gothic" w:cs="Arial Narrow"/>
          <w:strike/>
          <w:sz w:val="20"/>
          <w:szCs w:val="20"/>
        </w:rPr>
      </w:pPr>
    </w:p>
    <w:p w:rsidR="000E1CC5" w:rsidRPr="0034602E" w:rsidRDefault="000E1CC5" w:rsidP="000E1CC5">
      <w:pPr>
        <w:pStyle w:val="Nagwek31"/>
      </w:pPr>
      <w:bookmarkStart w:id="38" w:name="_Toc184207812"/>
      <w:bookmarkStart w:id="39" w:name="_Toc187233405"/>
      <w:r w:rsidRPr="0034602E">
        <w:t>Przebudowa krawężnika</w:t>
      </w:r>
      <w:bookmarkEnd w:id="38"/>
      <w:r>
        <w:t xml:space="preserve"> oraz rozbiórka fragmentu bariery drogowej</w:t>
      </w:r>
      <w:bookmarkEnd w:id="39"/>
    </w:p>
    <w:p w:rsidR="000E1CC5" w:rsidRDefault="000E1CC5" w:rsidP="000E1CC5">
      <w:pPr>
        <w:pStyle w:val="Tekstpodstawowywcity"/>
        <w:spacing w:after="0" w:line="276" w:lineRule="auto"/>
        <w:ind w:left="0" w:firstLine="708"/>
        <w:jc w:val="both"/>
        <w:rPr>
          <w:rFonts w:ascii="Century Gothic" w:hAnsi="Century Gothic" w:cs="Arial Narrow"/>
          <w:sz w:val="20"/>
          <w:szCs w:val="20"/>
        </w:rPr>
      </w:pPr>
      <w:r w:rsidRPr="0034602E">
        <w:rPr>
          <w:rFonts w:ascii="Century Gothic" w:hAnsi="Century Gothic" w:cs="Arial Narrow"/>
          <w:sz w:val="20"/>
          <w:szCs w:val="20"/>
        </w:rPr>
        <w:t>Istniejący krawężnik drogi dojazdowej występujący w obszarze strefy bezpieczeństwa</w:t>
      </w:r>
      <w:r w:rsidR="00BA76D0">
        <w:rPr>
          <w:rFonts w:ascii="Century Gothic" w:hAnsi="Century Gothic" w:cs="Arial Narrow"/>
          <w:sz w:val="20"/>
          <w:szCs w:val="20"/>
        </w:rPr>
        <w:t xml:space="preserve"> SA </w:t>
      </w:r>
      <w:r w:rsidRPr="0034602E">
        <w:rPr>
          <w:rFonts w:ascii="Century Gothic" w:hAnsi="Century Gothic" w:cs="Arial Narrow"/>
          <w:sz w:val="20"/>
          <w:szCs w:val="20"/>
        </w:rPr>
        <w:t xml:space="preserve">należy przebudować (obniżyć) do </w:t>
      </w:r>
      <w:r>
        <w:rPr>
          <w:rFonts w:ascii="Century Gothic" w:hAnsi="Century Gothic" w:cs="Arial Narrow"/>
          <w:sz w:val="20"/>
          <w:szCs w:val="20"/>
        </w:rPr>
        <w:t xml:space="preserve">poziomu </w:t>
      </w:r>
      <w:r w:rsidRPr="0034602E">
        <w:rPr>
          <w:rFonts w:ascii="Century Gothic" w:hAnsi="Century Gothic" w:cs="Arial Narrow"/>
          <w:sz w:val="20"/>
          <w:szCs w:val="20"/>
        </w:rPr>
        <w:t>nawierzchni otaczającej kostki betonowej</w:t>
      </w:r>
      <w:r>
        <w:rPr>
          <w:rFonts w:ascii="Century Gothic" w:hAnsi="Century Gothic" w:cs="Arial Narrow"/>
          <w:sz w:val="20"/>
          <w:szCs w:val="20"/>
        </w:rPr>
        <w:t xml:space="preserve">. </w:t>
      </w:r>
      <w:r w:rsidRPr="0034602E">
        <w:rPr>
          <w:rFonts w:ascii="Century Gothic" w:hAnsi="Century Gothic" w:cs="Arial Narrow"/>
          <w:sz w:val="20"/>
          <w:szCs w:val="20"/>
        </w:rPr>
        <w:t>Należy połączyć go z odcinkiem nieprzebudowywanym.</w:t>
      </w:r>
    </w:p>
    <w:p w:rsidR="000E1CC5" w:rsidRPr="0034602E" w:rsidRDefault="000E1CC5" w:rsidP="000E1CC5">
      <w:pPr>
        <w:pStyle w:val="Tekstpodstawowywcity"/>
        <w:spacing w:after="0" w:line="276" w:lineRule="auto"/>
        <w:ind w:left="0" w:firstLine="708"/>
        <w:jc w:val="both"/>
        <w:rPr>
          <w:rFonts w:ascii="Century Gothic" w:hAnsi="Century Gothic" w:cs="Arial Narrow"/>
          <w:sz w:val="20"/>
          <w:szCs w:val="20"/>
        </w:rPr>
      </w:pPr>
      <w:r>
        <w:rPr>
          <w:rFonts w:ascii="Century Gothic" w:hAnsi="Century Gothic" w:cs="Arial Narrow"/>
          <w:sz w:val="20"/>
          <w:szCs w:val="20"/>
        </w:rPr>
        <w:t>Fragment bariery drogowej występujący wewnątrz strefy bezpieczeństwa</w:t>
      </w:r>
      <w:r w:rsidR="00BA76D0">
        <w:rPr>
          <w:rFonts w:ascii="Century Gothic" w:hAnsi="Century Gothic" w:cs="Arial Narrow"/>
          <w:sz w:val="20"/>
          <w:szCs w:val="20"/>
        </w:rPr>
        <w:t xml:space="preserve"> SA</w:t>
      </w:r>
      <w:r>
        <w:rPr>
          <w:rFonts w:ascii="Century Gothic" w:hAnsi="Century Gothic" w:cs="Arial Narrow"/>
          <w:sz w:val="20"/>
          <w:szCs w:val="20"/>
        </w:rPr>
        <w:t xml:space="preserve"> należy rozebrać i przebudować </w:t>
      </w:r>
      <w:r w:rsidRPr="00BA76D0">
        <w:rPr>
          <w:rFonts w:ascii="Century Gothic" w:hAnsi="Century Gothic" w:cs="Arial Narrow"/>
          <w:sz w:val="20"/>
          <w:szCs w:val="20"/>
        </w:rPr>
        <w:t xml:space="preserve">zakończenie </w:t>
      </w:r>
      <w:r w:rsidR="007F1459" w:rsidRPr="00BA76D0">
        <w:rPr>
          <w:rFonts w:ascii="Century Gothic" w:hAnsi="Century Gothic" w:cs="Arial Narrow"/>
          <w:sz w:val="20"/>
          <w:szCs w:val="20"/>
        </w:rPr>
        <w:t>pozostającej</w:t>
      </w:r>
      <w:r w:rsidR="007F1459">
        <w:rPr>
          <w:rFonts w:ascii="Century Gothic" w:hAnsi="Century Gothic" w:cs="Arial Narrow"/>
          <w:sz w:val="20"/>
          <w:szCs w:val="20"/>
        </w:rPr>
        <w:t xml:space="preserve"> (</w:t>
      </w:r>
      <w:r w:rsidRPr="007F1459">
        <w:rPr>
          <w:rFonts w:ascii="Century Gothic" w:hAnsi="Century Gothic" w:cs="Arial Narrow"/>
          <w:sz w:val="20"/>
          <w:szCs w:val="20"/>
        </w:rPr>
        <w:t>nierozbieranej</w:t>
      </w:r>
      <w:r w:rsidR="007F1459">
        <w:rPr>
          <w:rFonts w:ascii="Century Gothic" w:hAnsi="Century Gothic" w:cs="Arial Narrow"/>
          <w:sz w:val="20"/>
          <w:szCs w:val="20"/>
        </w:rPr>
        <w:t>)</w:t>
      </w:r>
      <w:r w:rsidRPr="007F1459">
        <w:rPr>
          <w:rFonts w:ascii="Century Gothic" w:hAnsi="Century Gothic" w:cs="Arial Narrow"/>
          <w:sz w:val="20"/>
          <w:szCs w:val="20"/>
        </w:rPr>
        <w:t xml:space="preserve"> s</w:t>
      </w:r>
      <w:r>
        <w:rPr>
          <w:rFonts w:ascii="Century Gothic" w:hAnsi="Century Gothic" w:cs="Arial Narrow"/>
          <w:sz w:val="20"/>
          <w:szCs w:val="20"/>
        </w:rPr>
        <w:t>ekcji barier.</w:t>
      </w:r>
    </w:p>
    <w:p w:rsidR="000E1CC5" w:rsidRPr="0034602E" w:rsidRDefault="000E1CC5" w:rsidP="000E1CC5">
      <w:pPr>
        <w:jc w:val="both"/>
        <w:rPr>
          <w:rFonts w:ascii="Century Gothic" w:hAnsi="Century Gothic"/>
          <w:sz w:val="20"/>
          <w:szCs w:val="20"/>
        </w:rPr>
      </w:pPr>
    </w:p>
    <w:p w:rsidR="000E1CC5" w:rsidRPr="0034602E" w:rsidRDefault="000E1CC5" w:rsidP="000E1CC5">
      <w:pPr>
        <w:pStyle w:val="Nagwek31"/>
      </w:pPr>
      <w:r w:rsidRPr="0034602E">
        <w:t xml:space="preserve"> </w:t>
      </w:r>
      <w:bookmarkStart w:id="40" w:name="_Toc184207813"/>
      <w:bookmarkStart w:id="41" w:name="_Toc187233406"/>
      <w:r w:rsidRPr="0034602E">
        <w:t>Oznakowania nawigacyjne</w:t>
      </w:r>
      <w:bookmarkEnd w:id="40"/>
      <w:bookmarkEnd w:id="41"/>
      <w:r w:rsidRPr="0034602E">
        <w:t xml:space="preserve"> </w:t>
      </w:r>
    </w:p>
    <w:p w:rsidR="000E1CC5" w:rsidRPr="007F1459" w:rsidRDefault="000E1CC5" w:rsidP="000E1CC5">
      <w:pPr>
        <w:spacing w:line="276" w:lineRule="auto"/>
        <w:jc w:val="both"/>
        <w:rPr>
          <w:rFonts w:ascii="Century Gothic" w:hAnsi="Century Gothic" w:cs="Arial Narrow"/>
          <w:strike/>
          <w:sz w:val="20"/>
          <w:szCs w:val="20"/>
        </w:rPr>
      </w:pPr>
      <w:r w:rsidRPr="0034602E">
        <w:rPr>
          <w:rFonts w:ascii="Century Gothic" w:hAnsi="Century Gothic" w:cs="Arial Narrow"/>
          <w:sz w:val="20"/>
          <w:szCs w:val="20"/>
        </w:rPr>
        <w:tab/>
        <w:t xml:space="preserve">W ramach prowadzonych prac należy wykonać oznakowanie nawigacyjne czynne </w:t>
      </w:r>
      <w:r w:rsidRPr="0034602E">
        <w:rPr>
          <w:rFonts w:ascii="Century Gothic" w:hAnsi="Century Gothic" w:cs="Arial Narrow"/>
          <w:sz w:val="20"/>
          <w:szCs w:val="20"/>
        </w:rPr>
        <w:br/>
        <w:t xml:space="preserve">i bierne. W celu prawidłowego montażu lamp oznakowania czynnego zaleca się zastosować </w:t>
      </w:r>
      <w:r w:rsidR="007F1459" w:rsidRPr="00DC7F2D">
        <w:rPr>
          <w:rFonts w:ascii="Century Gothic" w:hAnsi="Century Gothic" w:cs="Arial Narrow"/>
          <w:sz w:val="20"/>
          <w:szCs w:val="20"/>
        </w:rPr>
        <w:t xml:space="preserve">do ich montażu </w:t>
      </w:r>
      <w:r w:rsidRPr="00DC7F2D">
        <w:rPr>
          <w:rFonts w:ascii="Century Gothic" w:hAnsi="Century Gothic" w:cs="Arial Narrow"/>
          <w:sz w:val="20"/>
          <w:szCs w:val="20"/>
        </w:rPr>
        <w:t>technologię</w:t>
      </w:r>
      <w:r w:rsidRPr="0034602E">
        <w:rPr>
          <w:rFonts w:ascii="Century Gothic" w:hAnsi="Century Gothic" w:cs="Arial Narrow"/>
          <w:sz w:val="20"/>
          <w:szCs w:val="20"/>
        </w:rPr>
        <w:t xml:space="preserve"> przewidzianą przez wybranego producenta lamp</w:t>
      </w:r>
      <w:r w:rsidR="007F1459">
        <w:rPr>
          <w:rFonts w:ascii="Century Gothic" w:hAnsi="Century Gothic" w:cs="Arial Narrow"/>
          <w:sz w:val="20"/>
          <w:szCs w:val="20"/>
        </w:rPr>
        <w:t>.</w:t>
      </w:r>
    </w:p>
    <w:p w:rsidR="000E1CC5" w:rsidRPr="0034602E" w:rsidRDefault="000E1CC5" w:rsidP="000E1CC5">
      <w:pPr>
        <w:spacing w:line="276" w:lineRule="auto"/>
        <w:ind w:firstLine="708"/>
        <w:jc w:val="both"/>
        <w:rPr>
          <w:rFonts w:ascii="Century Gothic" w:hAnsi="Century Gothic" w:cs="Arial Narrow"/>
          <w:sz w:val="20"/>
          <w:szCs w:val="20"/>
        </w:rPr>
      </w:pPr>
      <w:r w:rsidRPr="0034602E">
        <w:rPr>
          <w:rFonts w:ascii="Century Gothic" w:hAnsi="Century Gothic" w:cs="Arial Narrow"/>
          <w:sz w:val="20"/>
          <w:szCs w:val="20"/>
        </w:rPr>
        <w:t xml:space="preserve">Prefabrykowany fundament betonowy wskaźnika kierunku wiatru należy posadowić na warstwie wyrównawczej z betonu C8/10 o gr. 10 </w:t>
      </w:r>
      <w:proofErr w:type="spellStart"/>
      <w:r w:rsidRPr="0034602E">
        <w:rPr>
          <w:rFonts w:ascii="Century Gothic" w:hAnsi="Century Gothic" w:cs="Arial Narrow"/>
          <w:sz w:val="20"/>
          <w:szCs w:val="20"/>
        </w:rPr>
        <w:t>cm</w:t>
      </w:r>
      <w:proofErr w:type="spellEnd"/>
      <w:r w:rsidRPr="0034602E">
        <w:rPr>
          <w:rFonts w:ascii="Century Gothic" w:hAnsi="Century Gothic" w:cs="Arial Narrow"/>
          <w:sz w:val="20"/>
          <w:szCs w:val="20"/>
        </w:rPr>
        <w:t xml:space="preserve">. W przypadku lamp montowanych bezpośrednio w/na istniejącej nawierzchni fundamenty prefabrykowane są zbędne. Fundamenty betonowe w strefie bezpieczeństwa SA nie mogą wystawać ponad otaczający teren więcej niż 2,5 </w:t>
      </w:r>
      <w:proofErr w:type="spellStart"/>
      <w:r w:rsidRPr="0034602E">
        <w:rPr>
          <w:rFonts w:ascii="Century Gothic" w:hAnsi="Century Gothic" w:cs="Arial Narrow"/>
          <w:sz w:val="20"/>
          <w:szCs w:val="20"/>
        </w:rPr>
        <w:t>cm</w:t>
      </w:r>
      <w:proofErr w:type="spellEnd"/>
      <w:r w:rsidRPr="0034602E">
        <w:rPr>
          <w:rFonts w:ascii="Century Gothic" w:hAnsi="Century Gothic" w:cs="Arial Narrow"/>
          <w:sz w:val="20"/>
          <w:szCs w:val="20"/>
        </w:rPr>
        <w:t>.</w:t>
      </w:r>
    </w:p>
    <w:p w:rsidR="000E1CC5" w:rsidRPr="0034602E" w:rsidRDefault="000E1CC5" w:rsidP="000E1CC5">
      <w:pPr>
        <w:spacing w:line="276" w:lineRule="auto"/>
        <w:jc w:val="both"/>
        <w:rPr>
          <w:rFonts w:ascii="Century Gothic" w:hAnsi="Century Gothic" w:cs="Arial Narrow"/>
          <w:sz w:val="20"/>
          <w:szCs w:val="20"/>
        </w:rPr>
      </w:pPr>
      <w:r w:rsidRPr="0034602E">
        <w:rPr>
          <w:rFonts w:ascii="Century Gothic" w:hAnsi="Century Gothic" w:cs="Arial Narrow"/>
          <w:sz w:val="20"/>
          <w:szCs w:val="20"/>
        </w:rPr>
        <w:tab/>
        <w:t xml:space="preserve">W ramach prowadzonych prac należy także dostosować oznakowanie poziome (bierne) lądowiska. Do tego celu należy zastosować farbę do oznakowania poziomego </w:t>
      </w:r>
      <w:r w:rsidRPr="0034602E">
        <w:rPr>
          <w:rFonts w:ascii="Century Gothic" w:hAnsi="Century Gothic" w:cs="Arial Narrow"/>
          <w:sz w:val="20"/>
          <w:szCs w:val="20"/>
        </w:rPr>
        <w:br/>
        <w:t xml:space="preserve">o podwyższonej szorstkość. Zaleca się zastosowanie farby akrylowej, będącą zawiesiną </w:t>
      </w:r>
      <w:r w:rsidRPr="0034602E">
        <w:rPr>
          <w:rFonts w:ascii="Century Gothic" w:hAnsi="Century Gothic" w:cs="Arial Narrow"/>
          <w:sz w:val="20"/>
          <w:szCs w:val="20"/>
        </w:rPr>
        <w:lastRenderedPageBreak/>
        <w:t xml:space="preserve">pigmentów i wypełniaczy w roztworze żywicy akrylowej w rozpuszczalnikach organicznych </w:t>
      </w:r>
      <w:r w:rsidRPr="0034602E">
        <w:rPr>
          <w:rFonts w:ascii="Century Gothic" w:hAnsi="Century Gothic" w:cs="Arial Narrow"/>
          <w:sz w:val="20"/>
          <w:szCs w:val="20"/>
        </w:rPr>
        <w:br/>
        <w:t>z dodatkiem środków pomocniczych.</w:t>
      </w:r>
    </w:p>
    <w:p w:rsidR="000E1CC5" w:rsidRPr="0034602E" w:rsidRDefault="000E1CC5" w:rsidP="000E1CC5">
      <w:pPr>
        <w:spacing w:line="276" w:lineRule="auto"/>
        <w:jc w:val="both"/>
        <w:rPr>
          <w:rFonts w:ascii="Century Gothic" w:hAnsi="Century Gothic" w:cs="Arial Narrow"/>
          <w:sz w:val="20"/>
          <w:szCs w:val="20"/>
        </w:rPr>
      </w:pPr>
      <w:r w:rsidRPr="0034602E">
        <w:rPr>
          <w:rFonts w:ascii="Century Gothic" w:hAnsi="Century Gothic" w:cs="Arial Narrow"/>
          <w:sz w:val="20"/>
          <w:szCs w:val="20"/>
        </w:rPr>
        <w:t xml:space="preserve">Należy zastosować następujące kolory farb w nawiązaniu do barwy </w:t>
      </w:r>
      <w:proofErr w:type="spellStart"/>
      <w:r w:rsidRPr="0034602E">
        <w:rPr>
          <w:rFonts w:ascii="Century Gothic" w:hAnsi="Century Gothic" w:cs="Arial Narrow"/>
          <w:sz w:val="20"/>
          <w:szCs w:val="20"/>
        </w:rPr>
        <w:t>wg</w:t>
      </w:r>
      <w:proofErr w:type="spellEnd"/>
      <w:r w:rsidRPr="0034602E">
        <w:rPr>
          <w:rFonts w:ascii="Century Gothic" w:hAnsi="Century Gothic" w:cs="Arial Narrow"/>
          <w:sz w:val="20"/>
          <w:szCs w:val="20"/>
        </w:rPr>
        <w:t>. palety "</w:t>
      </w:r>
      <w:proofErr w:type="spellStart"/>
      <w:r w:rsidRPr="0034602E">
        <w:rPr>
          <w:rFonts w:ascii="Century Gothic" w:hAnsi="Century Gothic" w:cs="Arial Narrow"/>
          <w:sz w:val="20"/>
          <w:szCs w:val="20"/>
        </w:rPr>
        <w:t>Ral</w:t>
      </w:r>
      <w:proofErr w:type="spellEnd"/>
      <w:r w:rsidRPr="0034602E">
        <w:rPr>
          <w:rFonts w:ascii="Century Gothic" w:hAnsi="Century Gothic" w:cs="Arial Narrow"/>
          <w:sz w:val="20"/>
          <w:szCs w:val="20"/>
        </w:rPr>
        <w:t>":</w:t>
      </w:r>
    </w:p>
    <w:p w:rsidR="000E1CC5" w:rsidRPr="00FC2B06" w:rsidRDefault="000E1CC5" w:rsidP="00FC2B06">
      <w:pPr>
        <w:numPr>
          <w:ilvl w:val="0"/>
          <w:numId w:val="10"/>
        </w:numPr>
        <w:spacing w:line="276" w:lineRule="auto"/>
        <w:ind w:left="851" w:hanging="567"/>
        <w:jc w:val="both"/>
        <w:rPr>
          <w:rFonts w:ascii="Century Gothic" w:hAnsi="Century Gothic" w:cs="Arial Narrow"/>
          <w:sz w:val="20"/>
          <w:szCs w:val="20"/>
        </w:rPr>
      </w:pPr>
      <w:r w:rsidRPr="00FC2B06">
        <w:rPr>
          <w:rFonts w:ascii="Century Gothic" w:hAnsi="Century Gothic" w:cs="Arial Narrow"/>
          <w:sz w:val="20"/>
          <w:szCs w:val="20"/>
        </w:rPr>
        <w:t xml:space="preserve">kolor biały - </w:t>
      </w:r>
      <w:r w:rsidRPr="00FC2B06">
        <w:rPr>
          <w:rFonts w:ascii="Century Gothic" w:hAnsi="Century Gothic" w:cs="Arial Narrow"/>
          <w:sz w:val="20"/>
          <w:szCs w:val="20"/>
        </w:rPr>
        <w:tab/>
      </w:r>
      <w:r w:rsidRPr="00FC2B06">
        <w:rPr>
          <w:rFonts w:ascii="Century Gothic" w:hAnsi="Century Gothic" w:cs="Arial Narrow"/>
          <w:sz w:val="20"/>
          <w:szCs w:val="20"/>
        </w:rPr>
        <w:tab/>
        <w:t>nr 9016</w:t>
      </w:r>
    </w:p>
    <w:p w:rsidR="000E1CC5" w:rsidRPr="00FC2B06" w:rsidRDefault="000E1CC5" w:rsidP="00FC2B06">
      <w:pPr>
        <w:numPr>
          <w:ilvl w:val="0"/>
          <w:numId w:val="10"/>
        </w:numPr>
        <w:spacing w:line="276" w:lineRule="auto"/>
        <w:ind w:left="851" w:hanging="567"/>
        <w:jc w:val="both"/>
        <w:rPr>
          <w:rFonts w:ascii="Century Gothic" w:hAnsi="Century Gothic" w:cs="Arial Narrow"/>
          <w:sz w:val="20"/>
          <w:szCs w:val="20"/>
        </w:rPr>
      </w:pPr>
      <w:r w:rsidRPr="00FC2B06">
        <w:rPr>
          <w:rFonts w:ascii="Century Gothic" w:hAnsi="Century Gothic" w:cs="Arial Narrow"/>
          <w:sz w:val="20"/>
          <w:szCs w:val="20"/>
        </w:rPr>
        <w:t xml:space="preserve">kolor czerwony - </w:t>
      </w:r>
      <w:r w:rsidRPr="00FC2B06">
        <w:rPr>
          <w:rFonts w:ascii="Century Gothic" w:hAnsi="Century Gothic" w:cs="Arial Narrow"/>
          <w:sz w:val="20"/>
          <w:szCs w:val="20"/>
        </w:rPr>
        <w:tab/>
        <w:t>nr 3020</w:t>
      </w:r>
    </w:p>
    <w:p w:rsidR="000E1CC5" w:rsidRPr="00FC2B06" w:rsidRDefault="000E1CC5" w:rsidP="00FC2B06">
      <w:pPr>
        <w:numPr>
          <w:ilvl w:val="0"/>
          <w:numId w:val="10"/>
        </w:numPr>
        <w:spacing w:line="276" w:lineRule="auto"/>
        <w:ind w:left="851" w:hanging="567"/>
        <w:jc w:val="both"/>
        <w:rPr>
          <w:rFonts w:ascii="Century Gothic" w:hAnsi="Century Gothic" w:cs="Arial Narrow"/>
          <w:sz w:val="20"/>
          <w:szCs w:val="20"/>
        </w:rPr>
      </w:pPr>
      <w:r w:rsidRPr="00FC2B06">
        <w:rPr>
          <w:rFonts w:ascii="Century Gothic" w:hAnsi="Century Gothic" w:cs="Arial Narrow"/>
          <w:sz w:val="20"/>
          <w:szCs w:val="20"/>
        </w:rPr>
        <w:t xml:space="preserve">kolor czarny - </w:t>
      </w:r>
      <w:r w:rsidRPr="00FC2B06">
        <w:rPr>
          <w:rFonts w:ascii="Century Gothic" w:hAnsi="Century Gothic" w:cs="Arial Narrow"/>
          <w:sz w:val="20"/>
          <w:szCs w:val="20"/>
        </w:rPr>
        <w:tab/>
        <w:t>nr 9011</w:t>
      </w:r>
    </w:p>
    <w:p w:rsidR="000E1CC5" w:rsidRPr="00FC2B06" w:rsidRDefault="000E1CC5" w:rsidP="00FC2B06">
      <w:pPr>
        <w:numPr>
          <w:ilvl w:val="0"/>
          <w:numId w:val="10"/>
        </w:numPr>
        <w:spacing w:line="276" w:lineRule="auto"/>
        <w:ind w:left="851" w:hanging="567"/>
        <w:jc w:val="both"/>
        <w:rPr>
          <w:rFonts w:ascii="Century Gothic" w:hAnsi="Century Gothic" w:cs="Arial Narrow"/>
          <w:sz w:val="20"/>
          <w:szCs w:val="20"/>
        </w:rPr>
      </w:pPr>
      <w:r w:rsidRPr="00FC2B06">
        <w:rPr>
          <w:rFonts w:ascii="Century Gothic" w:hAnsi="Century Gothic" w:cs="Arial Narrow"/>
          <w:sz w:val="20"/>
          <w:szCs w:val="20"/>
        </w:rPr>
        <w:t>kolor żółty -</w:t>
      </w:r>
      <w:r w:rsidRPr="00FC2B06">
        <w:rPr>
          <w:rFonts w:ascii="Century Gothic" w:hAnsi="Century Gothic" w:cs="Arial Narrow"/>
          <w:sz w:val="20"/>
          <w:szCs w:val="20"/>
        </w:rPr>
        <w:tab/>
      </w:r>
      <w:r w:rsidRPr="00FC2B06">
        <w:rPr>
          <w:rFonts w:ascii="Century Gothic" w:hAnsi="Century Gothic" w:cs="Arial Narrow"/>
          <w:sz w:val="20"/>
          <w:szCs w:val="20"/>
        </w:rPr>
        <w:tab/>
        <w:t xml:space="preserve">nr 1003 </w:t>
      </w:r>
    </w:p>
    <w:p w:rsidR="000E1CC5" w:rsidRPr="0034602E" w:rsidRDefault="000E1CC5" w:rsidP="000E1CC5">
      <w:pPr>
        <w:spacing w:line="276" w:lineRule="auto"/>
        <w:ind w:firstLine="708"/>
        <w:jc w:val="both"/>
        <w:rPr>
          <w:rFonts w:ascii="Century Gothic" w:hAnsi="Century Gothic" w:cs="Arial Narrow"/>
          <w:sz w:val="20"/>
          <w:szCs w:val="20"/>
        </w:rPr>
      </w:pPr>
      <w:r w:rsidRPr="0034602E">
        <w:rPr>
          <w:rFonts w:ascii="Century Gothic" w:hAnsi="Century Gothic" w:cs="Arial Narrow"/>
          <w:sz w:val="20"/>
          <w:szCs w:val="20"/>
        </w:rPr>
        <w:t>Przed wykonaniem oznakowania poziomego należy oczyścić istniejącą nawierzchnię płyty lądowiska i drogi dojazdowej z wykorzystaniem oczyszczarek mechanicznych lub ciśnieniowych dla prawidłowego wykonania nowego oznakowania.</w:t>
      </w:r>
    </w:p>
    <w:p w:rsidR="000E1CC5" w:rsidRPr="0034602E" w:rsidRDefault="000E1CC5" w:rsidP="000E1CC5">
      <w:pPr>
        <w:spacing w:line="276" w:lineRule="auto"/>
        <w:jc w:val="both"/>
        <w:rPr>
          <w:rFonts w:ascii="Century Gothic" w:hAnsi="Century Gothic"/>
          <w:b/>
          <w:sz w:val="20"/>
          <w:szCs w:val="20"/>
        </w:rPr>
      </w:pPr>
    </w:p>
    <w:p w:rsidR="000E1CC5" w:rsidRPr="004964C9" w:rsidRDefault="000E1CC5" w:rsidP="000E1CC5">
      <w:pPr>
        <w:pStyle w:val="Nagwek31"/>
      </w:pPr>
      <w:bookmarkStart w:id="42" w:name="_Toc184207814"/>
      <w:bookmarkStart w:id="43" w:name="_Toc187233407"/>
      <w:r w:rsidRPr="004964C9">
        <w:t>Oznakowanie poziome</w:t>
      </w:r>
      <w:bookmarkEnd w:id="42"/>
      <w:bookmarkEnd w:id="43"/>
    </w:p>
    <w:p w:rsidR="000E1CC5" w:rsidRPr="004964C9" w:rsidRDefault="000E1CC5" w:rsidP="000E1CC5">
      <w:pPr>
        <w:spacing w:line="276" w:lineRule="auto"/>
        <w:jc w:val="both"/>
        <w:rPr>
          <w:rFonts w:ascii="Century Gothic" w:hAnsi="Century Gothic" w:cs="Arial Narrow"/>
          <w:sz w:val="20"/>
          <w:szCs w:val="20"/>
        </w:rPr>
      </w:pPr>
      <w:r w:rsidRPr="004964C9">
        <w:rPr>
          <w:rFonts w:ascii="Century Gothic" w:hAnsi="Century Gothic" w:cs="Arial Narrow"/>
          <w:sz w:val="20"/>
          <w:szCs w:val="20"/>
        </w:rPr>
        <w:tab/>
        <w:t xml:space="preserve">Na istniejącej płycie należy wykonać oznakowanie poziome lądowiska zgodnie </w:t>
      </w:r>
      <w:r w:rsidRPr="004964C9">
        <w:rPr>
          <w:rFonts w:ascii="Century Gothic" w:hAnsi="Century Gothic" w:cs="Arial Narrow"/>
          <w:sz w:val="20"/>
          <w:szCs w:val="20"/>
        </w:rPr>
        <w:br/>
        <w:t xml:space="preserve">z </w:t>
      </w:r>
      <w:r w:rsidR="00E46D98" w:rsidRPr="004964C9">
        <w:rPr>
          <w:rFonts w:ascii="Century Gothic" w:hAnsi="Century Gothic" w:cs="Arial Narrow"/>
          <w:sz w:val="20"/>
          <w:szCs w:val="20"/>
        </w:rPr>
        <w:t xml:space="preserve">załącznikiem graficznym. Składało się będzie z: </w:t>
      </w:r>
    </w:p>
    <w:p w:rsidR="000E1CC5" w:rsidRPr="004964C9" w:rsidRDefault="000E1CC5" w:rsidP="000E1CC5">
      <w:pPr>
        <w:pStyle w:val="Akapitzlist"/>
        <w:numPr>
          <w:ilvl w:val="0"/>
          <w:numId w:val="6"/>
        </w:numPr>
        <w:spacing w:line="276" w:lineRule="auto"/>
        <w:ind w:left="709" w:hanging="425"/>
        <w:jc w:val="both"/>
        <w:rPr>
          <w:rFonts w:ascii="Century Gothic" w:hAnsi="Century Gothic" w:cs="Arial Narrow"/>
          <w:sz w:val="20"/>
          <w:szCs w:val="20"/>
        </w:rPr>
      </w:pPr>
      <w:r w:rsidRPr="004964C9">
        <w:rPr>
          <w:rFonts w:ascii="Century Gothic" w:hAnsi="Century Gothic" w:cs="Arial Narrow"/>
          <w:sz w:val="20"/>
          <w:szCs w:val="20"/>
        </w:rPr>
        <w:t>krzyż barwy białej o wymiarach 9,0 x 9,0 m,</w:t>
      </w:r>
    </w:p>
    <w:p w:rsidR="000E1CC5" w:rsidRPr="004964C9" w:rsidRDefault="000E1CC5" w:rsidP="000E1CC5">
      <w:pPr>
        <w:pStyle w:val="Akapitzlist"/>
        <w:numPr>
          <w:ilvl w:val="0"/>
          <w:numId w:val="6"/>
        </w:numPr>
        <w:spacing w:line="276" w:lineRule="auto"/>
        <w:ind w:left="709" w:hanging="425"/>
        <w:jc w:val="both"/>
        <w:rPr>
          <w:rFonts w:ascii="Century Gothic" w:hAnsi="Century Gothic" w:cs="Arial Narrow"/>
          <w:sz w:val="20"/>
          <w:szCs w:val="20"/>
        </w:rPr>
      </w:pPr>
      <w:r w:rsidRPr="004964C9">
        <w:rPr>
          <w:rFonts w:ascii="Century Gothic" w:hAnsi="Century Gothic" w:cs="Arial Narrow"/>
          <w:sz w:val="20"/>
          <w:szCs w:val="20"/>
        </w:rPr>
        <w:t>litera H barwy czerwonej o wymiarach 3,0 x 1,8 m, o szerokości linii 0,4 m,</w:t>
      </w:r>
    </w:p>
    <w:p w:rsidR="000E1CC5" w:rsidRPr="004964C9" w:rsidRDefault="000E1CC5" w:rsidP="000E1CC5">
      <w:pPr>
        <w:pStyle w:val="Akapitzlist"/>
        <w:numPr>
          <w:ilvl w:val="0"/>
          <w:numId w:val="6"/>
        </w:numPr>
        <w:spacing w:line="276" w:lineRule="auto"/>
        <w:ind w:left="709" w:hanging="425"/>
        <w:jc w:val="both"/>
        <w:rPr>
          <w:rFonts w:ascii="Century Gothic" w:hAnsi="Century Gothic" w:cs="Arial Narrow"/>
          <w:sz w:val="20"/>
          <w:szCs w:val="20"/>
        </w:rPr>
      </w:pPr>
      <w:r w:rsidRPr="004964C9">
        <w:rPr>
          <w:rFonts w:ascii="Century Gothic" w:hAnsi="Century Gothic" w:cs="Arial Narrow"/>
          <w:sz w:val="20"/>
          <w:szCs w:val="20"/>
        </w:rPr>
        <w:t>opaska strefy TLOF barwy żółtej, linia ciągła o szerokości 0,5 m i średnicy zewnętrznej 15,0 m</w:t>
      </w:r>
      <w:r w:rsidR="00E46D98" w:rsidRPr="004964C9">
        <w:rPr>
          <w:rFonts w:ascii="Century Gothic" w:hAnsi="Century Gothic" w:cs="Arial Narrow"/>
          <w:sz w:val="20"/>
          <w:szCs w:val="20"/>
        </w:rPr>
        <w:t>.</w:t>
      </w:r>
    </w:p>
    <w:p w:rsidR="00E46D98" w:rsidRPr="004964C9" w:rsidRDefault="00E46D98" w:rsidP="00E46D98">
      <w:pPr>
        <w:spacing w:line="276" w:lineRule="auto"/>
        <w:ind w:left="708"/>
        <w:jc w:val="both"/>
        <w:rPr>
          <w:rFonts w:ascii="Century Gothic" w:hAnsi="Century Gothic" w:cs="Arial Narrow"/>
          <w:sz w:val="20"/>
          <w:szCs w:val="20"/>
        </w:rPr>
      </w:pPr>
      <w:r w:rsidRPr="004964C9">
        <w:rPr>
          <w:rFonts w:ascii="Century Gothic" w:hAnsi="Century Gothic" w:cs="Arial Narrow"/>
          <w:sz w:val="20"/>
          <w:szCs w:val="20"/>
        </w:rPr>
        <w:t>Wewnątrz strefy FATO należy wykonać:</w:t>
      </w:r>
    </w:p>
    <w:p w:rsidR="000E1CC5" w:rsidRPr="004964C9" w:rsidRDefault="000E1CC5" w:rsidP="000E1CC5">
      <w:pPr>
        <w:pStyle w:val="Akapitzlist"/>
        <w:numPr>
          <w:ilvl w:val="0"/>
          <w:numId w:val="6"/>
        </w:numPr>
        <w:spacing w:line="276" w:lineRule="auto"/>
        <w:ind w:left="709" w:hanging="425"/>
        <w:jc w:val="both"/>
        <w:rPr>
          <w:rFonts w:ascii="Century Gothic" w:hAnsi="Century Gothic" w:cs="Arial Narrow"/>
          <w:sz w:val="20"/>
          <w:szCs w:val="20"/>
        </w:rPr>
      </w:pPr>
      <w:r w:rsidRPr="004964C9">
        <w:rPr>
          <w:rFonts w:ascii="Century Gothic" w:hAnsi="Century Gothic" w:cs="Arial Narrow"/>
          <w:sz w:val="20"/>
          <w:szCs w:val="20"/>
        </w:rPr>
        <w:t xml:space="preserve">dwie dwukierunkowe strzałki barwy białej, każda o długości 6,2 m, długości grota strzałki 1,6 m, szerokości podstawy grota 1,5 m, długości linii łączącej groty </w:t>
      </w:r>
      <w:r w:rsidRPr="004964C9">
        <w:rPr>
          <w:rFonts w:ascii="Century Gothic" w:hAnsi="Century Gothic" w:cs="Arial Narrow"/>
          <w:sz w:val="20"/>
          <w:szCs w:val="20"/>
        </w:rPr>
        <w:br/>
        <w:t>3,0 m i szerokość 0,5 m,</w:t>
      </w:r>
    </w:p>
    <w:p w:rsidR="000E1CC5" w:rsidRPr="004964C9" w:rsidRDefault="000E1CC5" w:rsidP="000E1CC5">
      <w:pPr>
        <w:pStyle w:val="Akapitzlist"/>
        <w:numPr>
          <w:ilvl w:val="0"/>
          <w:numId w:val="6"/>
        </w:numPr>
        <w:spacing w:line="276" w:lineRule="auto"/>
        <w:ind w:left="709" w:hanging="425"/>
        <w:jc w:val="both"/>
        <w:rPr>
          <w:rFonts w:ascii="Century Gothic" w:hAnsi="Century Gothic" w:cs="Arial Narrow"/>
          <w:sz w:val="20"/>
          <w:szCs w:val="20"/>
        </w:rPr>
      </w:pPr>
      <w:r w:rsidRPr="004964C9">
        <w:rPr>
          <w:rFonts w:ascii="Century Gothic" w:hAnsi="Century Gothic" w:cs="Arial Narrow"/>
          <w:sz w:val="20"/>
          <w:szCs w:val="20"/>
        </w:rPr>
        <w:t>opaska strefy FATO barwy białej, linia przerywana o szerokości 0,3 m i średnicy zewnętrznej 25,0 m, długość linii 1,5 m, długość przerwy 1,6 m.</w:t>
      </w:r>
    </w:p>
    <w:p w:rsidR="000E1CC5" w:rsidRPr="004964C9" w:rsidRDefault="000E1CC5" w:rsidP="000E1CC5">
      <w:pPr>
        <w:spacing w:line="276" w:lineRule="auto"/>
        <w:ind w:firstLine="708"/>
        <w:jc w:val="both"/>
        <w:rPr>
          <w:rFonts w:ascii="Century Gothic" w:hAnsi="Century Gothic" w:cs="Arial Narrow"/>
          <w:sz w:val="20"/>
          <w:szCs w:val="20"/>
        </w:rPr>
      </w:pPr>
      <w:r w:rsidRPr="004964C9">
        <w:rPr>
          <w:rFonts w:ascii="Century Gothic" w:hAnsi="Century Gothic" w:cs="Arial Narrow"/>
          <w:sz w:val="20"/>
          <w:szCs w:val="20"/>
        </w:rPr>
        <w:t>Na istniejącej drodze dojazdowej do płyty lądowiska należy wykonać następujące oznakowanie poziome</w:t>
      </w:r>
      <w:r w:rsidR="00E46D98" w:rsidRPr="004964C9">
        <w:rPr>
          <w:rFonts w:ascii="Century Gothic" w:hAnsi="Century Gothic" w:cs="Arial Narrow"/>
          <w:sz w:val="20"/>
          <w:szCs w:val="20"/>
        </w:rPr>
        <w:t xml:space="preserve"> i pionowe</w:t>
      </w:r>
      <w:r w:rsidRPr="004964C9">
        <w:rPr>
          <w:rFonts w:ascii="Century Gothic" w:hAnsi="Century Gothic" w:cs="Arial Narrow"/>
          <w:sz w:val="20"/>
          <w:szCs w:val="20"/>
        </w:rPr>
        <w:t>:</w:t>
      </w:r>
    </w:p>
    <w:p w:rsidR="000E1CC5" w:rsidRPr="004964C9" w:rsidRDefault="000E1CC5" w:rsidP="000E1CC5">
      <w:pPr>
        <w:pStyle w:val="Akapitzlist"/>
        <w:numPr>
          <w:ilvl w:val="0"/>
          <w:numId w:val="6"/>
        </w:numPr>
        <w:spacing w:line="276" w:lineRule="auto"/>
        <w:ind w:left="709" w:hanging="425"/>
        <w:jc w:val="both"/>
        <w:rPr>
          <w:rFonts w:ascii="Century Gothic" w:hAnsi="Century Gothic" w:cs="Arial Narrow"/>
          <w:sz w:val="20"/>
          <w:szCs w:val="20"/>
        </w:rPr>
      </w:pPr>
      <w:r w:rsidRPr="004964C9">
        <w:rPr>
          <w:rFonts w:ascii="Century Gothic" w:hAnsi="Century Gothic" w:cs="Arial Narrow"/>
          <w:sz w:val="20"/>
          <w:szCs w:val="20"/>
        </w:rPr>
        <w:t>ciągła linia barwy żółtej,</w:t>
      </w:r>
    </w:p>
    <w:p w:rsidR="00E46D98" w:rsidRDefault="000E1CC5" w:rsidP="00786822">
      <w:pPr>
        <w:pStyle w:val="Akapitzlist"/>
        <w:numPr>
          <w:ilvl w:val="0"/>
          <w:numId w:val="6"/>
        </w:numPr>
        <w:spacing w:line="276" w:lineRule="auto"/>
        <w:ind w:left="709" w:hanging="425"/>
        <w:jc w:val="both"/>
        <w:rPr>
          <w:rFonts w:ascii="Century Gothic" w:hAnsi="Century Gothic" w:cs="Arial Narrow"/>
          <w:sz w:val="20"/>
          <w:szCs w:val="20"/>
        </w:rPr>
      </w:pPr>
      <w:r w:rsidRPr="004964C9">
        <w:rPr>
          <w:rFonts w:ascii="Century Gothic" w:hAnsi="Century Gothic" w:cs="Arial Narrow"/>
          <w:sz w:val="20"/>
          <w:szCs w:val="20"/>
        </w:rPr>
        <w:t>napis o treści „STOP”</w:t>
      </w:r>
      <w:r w:rsidR="004964C9">
        <w:rPr>
          <w:rFonts w:ascii="Century Gothic" w:hAnsi="Century Gothic" w:cs="Arial Narrow"/>
          <w:sz w:val="20"/>
          <w:szCs w:val="20"/>
        </w:rPr>
        <w:t xml:space="preserve"> </w:t>
      </w:r>
      <w:r w:rsidR="004964C9" w:rsidRPr="004964C9">
        <w:rPr>
          <w:rFonts w:ascii="Century Gothic" w:hAnsi="Century Gothic" w:cs="Arial Narrow"/>
          <w:sz w:val="20"/>
          <w:szCs w:val="20"/>
        </w:rPr>
        <w:t>barwy żółtej</w:t>
      </w:r>
      <w:r w:rsidR="00DC7F2D">
        <w:rPr>
          <w:rFonts w:ascii="Century Gothic" w:hAnsi="Century Gothic" w:cs="Arial Narrow"/>
          <w:sz w:val="20"/>
          <w:szCs w:val="20"/>
        </w:rPr>
        <w:t>.</w:t>
      </w:r>
    </w:p>
    <w:p w:rsidR="00DC7F2D" w:rsidRPr="00DC7F2D" w:rsidRDefault="00DC7F2D" w:rsidP="00DC7F2D">
      <w:pPr>
        <w:spacing w:line="276" w:lineRule="auto"/>
        <w:jc w:val="both"/>
        <w:rPr>
          <w:rFonts w:ascii="Century Gothic" w:hAnsi="Century Gothic" w:cs="Arial Narrow"/>
          <w:sz w:val="20"/>
          <w:szCs w:val="20"/>
        </w:rPr>
      </w:pPr>
    </w:p>
    <w:p w:rsidR="00786822" w:rsidRPr="00C25E58" w:rsidRDefault="00786822" w:rsidP="00786822">
      <w:pPr>
        <w:pStyle w:val="Nagwek31"/>
      </w:pPr>
      <w:bookmarkStart w:id="44" w:name="_Toc187233408"/>
      <w:r w:rsidRPr="00C25E58">
        <w:t>Oznakowanie lądowiska oraz oznakowanie przeszkodowe dzienne obiektów trudno widzialnych</w:t>
      </w:r>
      <w:bookmarkEnd w:id="44"/>
    </w:p>
    <w:p w:rsidR="00786822" w:rsidRPr="00C25E58" w:rsidRDefault="00786822" w:rsidP="00786822">
      <w:pPr>
        <w:spacing w:line="276" w:lineRule="auto"/>
        <w:ind w:firstLine="708"/>
        <w:jc w:val="both"/>
        <w:rPr>
          <w:rFonts w:ascii="Century Gothic" w:hAnsi="Century Gothic" w:cs="Arial Narrow"/>
          <w:sz w:val="20"/>
          <w:szCs w:val="20"/>
        </w:rPr>
      </w:pPr>
      <w:r w:rsidRPr="00C25E58">
        <w:rPr>
          <w:rFonts w:ascii="Century Gothic" w:hAnsi="Century Gothic" w:cs="Arial Narrow"/>
          <w:sz w:val="20"/>
          <w:szCs w:val="20"/>
        </w:rPr>
        <w:t xml:space="preserve">Przed wjazdem na teren lądowiska należy zastosować znak pionowy „STOP” </w:t>
      </w:r>
      <w:r w:rsidRPr="00C25E58">
        <w:rPr>
          <w:rFonts w:ascii="Century Gothic" w:hAnsi="Century Gothic" w:cs="Arial Narrow"/>
          <w:sz w:val="20"/>
          <w:szCs w:val="20"/>
        </w:rPr>
        <w:br/>
        <w:t xml:space="preserve">z dodatkową tabliczką </w:t>
      </w:r>
      <w:proofErr w:type="spellStart"/>
      <w:r w:rsidRPr="00C25E58">
        <w:rPr>
          <w:rFonts w:ascii="Century Gothic" w:hAnsi="Century Gothic" w:cs="Arial Narrow"/>
          <w:sz w:val="20"/>
          <w:szCs w:val="20"/>
        </w:rPr>
        <w:t>pod</w:t>
      </w:r>
      <w:proofErr w:type="spellEnd"/>
      <w:r w:rsidRPr="00C25E58">
        <w:rPr>
          <w:rFonts w:ascii="Century Gothic" w:hAnsi="Century Gothic" w:cs="Arial Narrow"/>
          <w:sz w:val="20"/>
          <w:szCs w:val="20"/>
        </w:rPr>
        <w:t xml:space="preserve"> znakiem „WJAZD NA WEZWANIE ZAŁOGI ŚMIGŁOWCA” oraz oznakowanie poziome w postaci żółtej ciągłej linii uzupełnione o napis „STOP”. </w:t>
      </w:r>
    </w:p>
    <w:p w:rsidR="00BA76D0" w:rsidRDefault="00786822" w:rsidP="00786822">
      <w:pPr>
        <w:spacing w:line="276" w:lineRule="auto"/>
        <w:ind w:firstLine="708"/>
        <w:jc w:val="both"/>
        <w:rPr>
          <w:rFonts w:ascii="Century Gothic" w:hAnsi="Century Gothic" w:cs="Arial Narrow"/>
          <w:sz w:val="20"/>
          <w:szCs w:val="20"/>
        </w:rPr>
      </w:pPr>
      <w:r w:rsidRPr="00C25E58">
        <w:rPr>
          <w:rFonts w:ascii="Century Gothic" w:hAnsi="Century Gothic" w:cs="Arial Narrow"/>
          <w:sz w:val="20"/>
          <w:szCs w:val="20"/>
        </w:rPr>
        <w:t>W otoczeniu lądowiska, poniżej skarpy wzdłuż możliwych dojść do lądowiska należy zlokalizować tabliczki informacyjne o wymiarach 297 mm x 420 mm zgodnie ze wzorem określonym w rozporządzeniu Ministra Zdrowia [1]. Tabliczki należy rozmieścić w odstępach co ok. 30 m, co najmniej 10 m poza strefą SA, na słupkach nie wyższych niż 1,5 m.</w:t>
      </w:r>
    </w:p>
    <w:p w:rsidR="00BA76D0" w:rsidRDefault="00BA76D0" w:rsidP="00786822">
      <w:pPr>
        <w:spacing w:line="276" w:lineRule="auto"/>
        <w:ind w:firstLine="708"/>
        <w:jc w:val="both"/>
        <w:rPr>
          <w:rFonts w:ascii="Century Gothic" w:hAnsi="Century Gothic" w:cs="Arial Narrow"/>
          <w:sz w:val="20"/>
          <w:szCs w:val="20"/>
        </w:rPr>
      </w:pPr>
    </w:p>
    <w:p w:rsidR="00786822" w:rsidRDefault="00BA76D0" w:rsidP="00BA76D0">
      <w:pPr>
        <w:spacing w:line="276" w:lineRule="auto"/>
        <w:ind w:firstLine="708"/>
        <w:jc w:val="center"/>
        <w:rPr>
          <w:rFonts w:ascii="Century Gothic" w:hAnsi="Century Gothic" w:cs="Arial Narrow"/>
          <w:sz w:val="20"/>
          <w:szCs w:val="20"/>
        </w:rPr>
      </w:pPr>
      <w:r>
        <w:rPr>
          <w:rFonts w:ascii="Century Gothic" w:hAnsi="Century Gothic" w:cs="Arial Narrow"/>
          <w:noProof/>
          <w:sz w:val="20"/>
          <w:szCs w:val="20"/>
        </w:rPr>
        <w:drawing>
          <wp:inline distT="0" distB="0" distL="0" distR="0">
            <wp:extent cx="1928145" cy="1381716"/>
            <wp:effectExtent l="1905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1934843" cy="1386516"/>
                    </a:xfrm>
                    <a:prstGeom prst="rect">
                      <a:avLst/>
                    </a:prstGeom>
                    <a:noFill/>
                    <a:ln w="9525">
                      <a:noFill/>
                      <a:miter lim="800000"/>
                      <a:headEnd/>
                      <a:tailEnd/>
                    </a:ln>
                  </pic:spPr>
                </pic:pic>
              </a:graphicData>
            </a:graphic>
          </wp:inline>
        </w:drawing>
      </w:r>
    </w:p>
    <w:p w:rsidR="00BA76D0" w:rsidRDefault="00BA76D0" w:rsidP="00BA76D0">
      <w:pPr>
        <w:spacing w:line="276" w:lineRule="auto"/>
        <w:ind w:firstLine="708"/>
        <w:jc w:val="center"/>
        <w:rPr>
          <w:rFonts w:ascii="Century Gothic" w:hAnsi="Century Gothic" w:cs="Arial Narrow"/>
          <w:sz w:val="20"/>
          <w:szCs w:val="20"/>
        </w:rPr>
      </w:pPr>
      <w:r>
        <w:rPr>
          <w:rFonts w:ascii="Century Gothic" w:hAnsi="Century Gothic" w:cs="Arial Narrow"/>
          <w:sz w:val="20"/>
          <w:szCs w:val="20"/>
        </w:rPr>
        <w:t xml:space="preserve">Rys 1 – wzór tablicy informacyjnej </w:t>
      </w:r>
      <w:proofErr w:type="spellStart"/>
      <w:r>
        <w:rPr>
          <w:rFonts w:ascii="Century Gothic" w:hAnsi="Century Gothic" w:cs="Arial Narrow"/>
          <w:sz w:val="20"/>
          <w:szCs w:val="20"/>
        </w:rPr>
        <w:t>za</w:t>
      </w:r>
      <w:proofErr w:type="spellEnd"/>
      <w:r>
        <w:rPr>
          <w:rFonts w:ascii="Century Gothic" w:hAnsi="Century Gothic" w:cs="Arial Narrow"/>
          <w:sz w:val="20"/>
          <w:szCs w:val="20"/>
        </w:rPr>
        <w:t xml:space="preserve"> rozporządzeniem Ministra Zdrowia [1].</w:t>
      </w:r>
    </w:p>
    <w:p w:rsidR="00BA76D0" w:rsidRPr="00C25E58" w:rsidRDefault="00BA76D0" w:rsidP="00BA76D0">
      <w:pPr>
        <w:spacing w:line="276" w:lineRule="auto"/>
        <w:ind w:firstLine="708"/>
        <w:jc w:val="center"/>
        <w:rPr>
          <w:rFonts w:ascii="Century Gothic" w:hAnsi="Century Gothic" w:cs="Arial Narrow"/>
          <w:sz w:val="20"/>
          <w:szCs w:val="20"/>
        </w:rPr>
      </w:pPr>
    </w:p>
    <w:p w:rsidR="00786822" w:rsidRDefault="00786822" w:rsidP="00786822">
      <w:pPr>
        <w:spacing w:line="276" w:lineRule="auto"/>
        <w:ind w:firstLine="708"/>
        <w:jc w:val="both"/>
        <w:rPr>
          <w:rFonts w:ascii="Century Gothic" w:hAnsi="Century Gothic" w:cs="Arial Narrow"/>
          <w:sz w:val="20"/>
          <w:szCs w:val="20"/>
        </w:rPr>
      </w:pPr>
      <w:r w:rsidRPr="00C25E58">
        <w:rPr>
          <w:rFonts w:ascii="Century Gothic" w:hAnsi="Century Gothic" w:cs="Arial Narrow"/>
          <w:sz w:val="20"/>
          <w:szCs w:val="20"/>
        </w:rPr>
        <w:lastRenderedPageBreak/>
        <w:t xml:space="preserve">Należy wykonać oznakowanie przeszkodowe dzienne budynku A Szpitala zlokalizowanego od strony północno wschodniej lądowiska. Oznakowania zostaną wykonane w najwyższym możliwym punkcie na obu stronach narożników budynku zlokalizowanych najbliżej lądowiska. Na elewacji południowej należy wykonać dwa oznakowania w postaci szachownicy w narożnikach budynku, od strony zachodniej </w:t>
      </w:r>
      <w:r w:rsidRPr="00C25E58">
        <w:rPr>
          <w:rFonts w:ascii="Century Gothic" w:hAnsi="Century Gothic" w:cs="Arial Narrow"/>
          <w:sz w:val="20"/>
          <w:szCs w:val="20"/>
        </w:rPr>
        <w:br/>
        <w:t>i wschodniej po jednym oznakowaniu. Każde oznakowanie należy wykonać o piętnastu polach w kształcie kwadratu i barwie czerwonej lub białej, naprzemiennie z barwą czerwoną w narożnikach. Wymiary każdego pola w kształcie kwadratu wynosić będą 0,5 m.</w:t>
      </w:r>
    </w:p>
    <w:p w:rsidR="00014D4A" w:rsidRDefault="00014D4A" w:rsidP="00786822">
      <w:pPr>
        <w:spacing w:line="276" w:lineRule="auto"/>
        <w:ind w:firstLine="708"/>
        <w:jc w:val="both"/>
        <w:rPr>
          <w:rFonts w:ascii="Century Gothic" w:hAnsi="Century Gothic" w:cs="Arial Narrow"/>
          <w:sz w:val="20"/>
          <w:szCs w:val="20"/>
        </w:rPr>
      </w:pPr>
    </w:p>
    <w:p w:rsidR="00014D4A" w:rsidRDefault="00014D4A" w:rsidP="00014D4A">
      <w:pPr>
        <w:spacing w:line="276" w:lineRule="auto"/>
        <w:ind w:firstLine="708"/>
        <w:jc w:val="center"/>
        <w:rPr>
          <w:rFonts w:ascii="Century Gothic" w:hAnsi="Century Gothic" w:cs="Arial Narrow"/>
          <w:sz w:val="20"/>
          <w:szCs w:val="20"/>
        </w:rPr>
      </w:pPr>
      <w:r>
        <w:rPr>
          <w:rFonts w:ascii="Century Gothic" w:hAnsi="Century Gothic" w:cs="Arial Narrow"/>
          <w:noProof/>
          <w:sz w:val="20"/>
          <w:szCs w:val="20"/>
        </w:rPr>
        <w:drawing>
          <wp:inline distT="0" distB="0" distL="0" distR="0">
            <wp:extent cx="1782041" cy="1079451"/>
            <wp:effectExtent l="19050" t="0" r="8659" b="0"/>
            <wp:docPr id="4"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1782090" cy="1079481"/>
                    </a:xfrm>
                    <a:prstGeom prst="rect">
                      <a:avLst/>
                    </a:prstGeom>
                    <a:noFill/>
                    <a:ln w="9525">
                      <a:noFill/>
                      <a:miter lim="800000"/>
                      <a:headEnd/>
                      <a:tailEnd/>
                    </a:ln>
                  </pic:spPr>
                </pic:pic>
              </a:graphicData>
            </a:graphic>
          </wp:inline>
        </w:drawing>
      </w:r>
    </w:p>
    <w:p w:rsidR="00014D4A" w:rsidRDefault="00014D4A" w:rsidP="00014D4A">
      <w:pPr>
        <w:spacing w:line="276" w:lineRule="auto"/>
        <w:ind w:firstLine="708"/>
        <w:jc w:val="center"/>
        <w:rPr>
          <w:rFonts w:ascii="Century Gothic" w:hAnsi="Century Gothic" w:cs="Arial Narrow"/>
          <w:sz w:val="20"/>
          <w:szCs w:val="20"/>
        </w:rPr>
      </w:pPr>
      <w:r>
        <w:rPr>
          <w:rFonts w:ascii="Century Gothic" w:hAnsi="Century Gothic" w:cs="Arial Narrow"/>
          <w:sz w:val="20"/>
          <w:szCs w:val="20"/>
        </w:rPr>
        <w:t>Rys 2 – schemat oznakowania budynku A</w:t>
      </w:r>
    </w:p>
    <w:p w:rsidR="00786822" w:rsidRPr="0034602E" w:rsidRDefault="00786822" w:rsidP="000E1CC5">
      <w:pPr>
        <w:spacing w:before="96" w:after="96"/>
        <w:jc w:val="both"/>
        <w:rPr>
          <w:rFonts w:ascii="Century Gothic" w:hAnsi="Century Gothic" w:cs="Arial Narrow"/>
          <w:sz w:val="20"/>
          <w:szCs w:val="20"/>
        </w:rPr>
      </w:pPr>
    </w:p>
    <w:p w:rsidR="000E1CC5" w:rsidRPr="0034602E" w:rsidRDefault="000E1CC5" w:rsidP="000E1CC5">
      <w:pPr>
        <w:pStyle w:val="Nagwek31"/>
      </w:pPr>
      <w:bookmarkStart w:id="45" w:name="_Toc184207815"/>
      <w:bookmarkStart w:id="46" w:name="_Toc187233409"/>
      <w:r w:rsidRPr="0034602E">
        <w:t>Ogrodzenie, bramy wjazdowe</w:t>
      </w:r>
      <w:bookmarkEnd w:id="45"/>
      <w:bookmarkEnd w:id="46"/>
    </w:p>
    <w:p w:rsidR="000E1CC5" w:rsidRPr="0034602E" w:rsidRDefault="000E1CC5" w:rsidP="000E1CC5">
      <w:pPr>
        <w:spacing w:line="276" w:lineRule="auto"/>
        <w:ind w:firstLine="708"/>
        <w:jc w:val="both"/>
        <w:rPr>
          <w:rFonts w:ascii="Century Gothic" w:hAnsi="Century Gothic" w:cs="Arial Narrow"/>
          <w:sz w:val="20"/>
          <w:szCs w:val="20"/>
        </w:rPr>
      </w:pPr>
      <w:r w:rsidRPr="0034602E">
        <w:rPr>
          <w:rFonts w:ascii="Century Gothic" w:hAnsi="Century Gothic" w:cs="Arial Narrow"/>
          <w:sz w:val="20"/>
          <w:szCs w:val="20"/>
        </w:rPr>
        <w:t>Nie dotyczy, pozostaje bez zmian.</w:t>
      </w:r>
    </w:p>
    <w:p w:rsidR="000E1CC5" w:rsidRPr="0034602E" w:rsidRDefault="000E1CC5" w:rsidP="000E1CC5">
      <w:pPr>
        <w:spacing w:line="276" w:lineRule="auto"/>
        <w:ind w:firstLine="708"/>
        <w:jc w:val="both"/>
        <w:rPr>
          <w:rFonts w:ascii="Century Gothic" w:hAnsi="Century Gothic" w:cs="Arial Narrow"/>
          <w:sz w:val="20"/>
          <w:szCs w:val="20"/>
        </w:rPr>
      </w:pPr>
    </w:p>
    <w:p w:rsidR="000E1CC5" w:rsidRPr="00C25E58" w:rsidRDefault="000E1CC5" w:rsidP="000E1CC5">
      <w:pPr>
        <w:pStyle w:val="Nagwek31"/>
      </w:pPr>
      <w:bookmarkStart w:id="47" w:name="_Toc184207816"/>
      <w:bookmarkStart w:id="48" w:name="_Toc187233410"/>
      <w:r w:rsidRPr="00C25E58">
        <w:t>Tereny zielone</w:t>
      </w:r>
      <w:bookmarkEnd w:id="47"/>
      <w:bookmarkEnd w:id="48"/>
      <w:r w:rsidRPr="00C25E58">
        <w:t xml:space="preserve"> </w:t>
      </w:r>
    </w:p>
    <w:p w:rsidR="00786822" w:rsidRPr="00C25E58" w:rsidRDefault="000E1CC5" w:rsidP="00786822">
      <w:pPr>
        <w:jc w:val="both"/>
        <w:rPr>
          <w:rFonts w:ascii="Century Gothic" w:hAnsi="Century Gothic"/>
          <w:sz w:val="20"/>
          <w:szCs w:val="20"/>
        </w:rPr>
      </w:pPr>
      <w:r w:rsidRPr="00C25E58">
        <w:rPr>
          <w:rFonts w:ascii="Century Gothic" w:hAnsi="Century Gothic" w:cs="Arial Narrow"/>
          <w:b/>
          <w:sz w:val="20"/>
          <w:szCs w:val="20"/>
        </w:rPr>
        <w:tab/>
      </w:r>
      <w:r w:rsidR="00786822" w:rsidRPr="00C25E58">
        <w:rPr>
          <w:rFonts w:ascii="Century Gothic" w:hAnsi="Century Gothic" w:cs="Arial Narrow"/>
          <w:b/>
          <w:sz w:val="20"/>
          <w:szCs w:val="20"/>
        </w:rPr>
        <w:t>Trawniki</w:t>
      </w:r>
    </w:p>
    <w:p w:rsidR="00786822" w:rsidRPr="00C25E58" w:rsidRDefault="00786822" w:rsidP="00786822">
      <w:pPr>
        <w:spacing w:line="276" w:lineRule="auto"/>
        <w:ind w:firstLine="708"/>
        <w:jc w:val="both"/>
        <w:rPr>
          <w:rFonts w:ascii="Century Gothic" w:hAnsi="Century Gothic"/>
          <w:sz w:val="20"/>
          <w:szCs w:val="20"/>
        </w:rPr>
      </w:pPr>
      <w:r w:rsidRPr="00C25E58">
        <w:rPr>
          <w:rFonts w:ascii="Century Gothic" w:hAnsi="Century Gothic" w:cs="Arial Narrow"/>
          <w:sz w:val="20"/>
          <w:szCs w:val="20"/>
        </w:rPr>
        <w:t xml:space="preserve">Z uwagi na niewielką ilość i zakres robót ziemnych, zdjęty humus należy wykorzystać do wyrównania terenu przy opasce FATO, natomiast  do założenia trawnika w miejscu rozebranej infrastruktury humus należy ułożyć jako materiał nowy. Przy czym zarówno materiał istniejący jak i dowieziony, przed ułożeniem należy oczyścić z ewentualnych zanieczyszczeń, </w:t>
      </w:r>
      <w:r w:rsidRPr="00C25E58">
        <w:rPr>
          <w:rFonts w:ascii="Century Gothic" w:hAnsi="Century Gothic" w:cs="Arial Narrow"/>
          <w:sz w:val="20"/>
          <w:szCs w:val="20"/>
        </w:rPr>
        <w:br/>
        <w:t xml:space="preserve">z gruzu, kamieni itp. Miąższość humusu na terenach zielonych powinna wynieść co najmniej 0,15 - 0,20 m.  Na </w:t>
      </w:r>
      <w:proofErr w:type="spellStart"/>
      <w:r w:rsidRPr="00C25E58">
        <w:rPr>
          <w:rFonts w:ascii="Century Gothic" w:hAnsi="Century Gothic" w:cs="Arial Narrow"/>
          <w:sz w:val="20"/>
          <w:szCs w:val="20"/>
        </w:rPr>
        <w:t>zahumusowanych</w:t>
      </w:r>
      <w:proofErr w:type="spellEnd"/>
      <w:r w:rsidRPr="00C25E58">
        <w:rPr>
          <w:rFonts w:ascii="Century Gothic" w:hAnsi="Century Gothic" w:cs="Arial Narrow"/>
          <w:sz w:val="20"/>
          <w:szCs w:val="20"/>
        </w:rPr>
        <w:t xml:space="preserve"> powierzchniach należy ułożyć tzw. trawę z rolki.</w:t>
      </w:r>
      <w:r w:rsidRPr="00C25E58">
        <w:rPr>
          <w:rFonts w:ascii="Century Gothic" w:hAnsi="Century Gothic"/>
          <w:sz w:val="20"/>
          <w:szCs w:val="20"/>
        </w:rPr>
        <w:t xml:space="preserve"> </w:t>
      </w:r>
    </w:p>
    <w:p w:rsidR="00786822" w:rsidRPr="00C25E58" w:rsidRDefault="00786822" w:rsidP="00786822">
      <w:pPr>
        <w:spacing w:line="276" w:lineRule="auto"/>
        <w:ind w:firstLine="708"/>
        <w:jc w:val="both"/>
        <w:rPr>
          <w:rFonts w:ascii="Century Gothic" w:hAnsi="Century Gothic"/>
          <w:sz w:val="20"/>
          <w:szCs w:val="20"/>
        </w:rPr>
      </w:pPr>
      <w:r w:rsidRPr="00C25E58">
        <w:rPr>
          <w:rFonts w:ascii="Century Gothic" w:hAnsi="Century Gothic"/>
          <w:sz w:val="20"/>
          <w:szCs w:val="20"/>
        </w:rPr>
        <w:t xml:space="preserve">W ramach strefy FATO, oraz poza nią w pobliżu lądowiska w przypadku naruszenia istniejącej nawierzchni trawiastej, wymaga się odtworzenia nawierzchni trawiastej </w:t>
      </w:r>
      <w:proofErr w:type="spellStart"/>
      <w:r w:rsidRPr="00C25E58">
        <w:rPr>
          <w:rFonts w:ascii="Century Gothic" w:hAnsi="Century Gothic"/>
          <w:sz w:val="20"/>
          <w:szCs w:val="20"/>
        </w:rPr>
        <w:t>za</w:t>
      </w:r>
      <w:proofErr w:type="spellEnd"/>
      <w:r w:rsidRPr="00C25E58">
        <w:rPr>
          <w:rFonts w:ascii="Century Gothic" w:hAnsi="Century Gothic"/>
          <w:sz w:val="20"/>
          <w:szCs w:val="20"/>
        </w:rPr>
        <w:t xml:space="preserve"> pomocą trawy z rolki.</w:t>
      </w:r>
    </w:p>
    <w:p w:rsidR="00C25E58" w:rsidRPr="0034602E" w:rsidRDefault="00C25E58" w:rsidP="00786822">
      <w:pPr>
        <w:jc w:val="both"/>
        <w:rPr>
          <w:rFonts w:ascii="Century Gothic" w:hAnsi="Century Gothic"/>
          <w:sz w:val="20"/>
          <w:szCs w:val="20"/>
        </w:rPr>
      </w:pPr>
    </w:p>
    <w:p w:rsidR="000E1CC5" w:rsidRPr="000E1CC5" w:rsidRDefault="00E46D98" w:rsidP="000E1CC5">
      <w:pPr>
        <w:pStyle w:val="Nagwek31"/>
      </w:pPr>
      <w:bookmarkStart w:id="49" w:name="_Toc184207817"/>
      <w:bookmarkStart w:id="50" w:name="_Toc187233411"/>
      <w:r>
        <w:t>S</w:t>
      </w:r>
      <w:r w:rsidR="000E1CC5" w:rsidRPr="0034602E">
        <w:t>eparatory drogowe</w:t>
      </w:r>
      <w:bookmarkEnd w:id="49"/>
      <w:bookmarkEnd w:id="50"/>
    </w:p>
    <w:p w:rsidR="000E1CC5" w:rsidRPr="0034602E" w:rsidRDefault="000E1CC5" w:rsidP="00E46D98">
      <w:pPr>
        <w:spacing w:line="276" w:lineRule="auto"/>
        <w:ind w:firstLine="708"/>
        <w:jc w:val="both"/>
        <w:rPr>
          <w:rFonts w:ascii="Century Gothic" w:hAnsi="Century Gothic" w:cs="Arial Narrow"/>
          <w:sz w:val="20"/>
          <w:szCs w:val="20"/>
        </w:rPr>
      </w:pPr>
      <w:r w:rsidRPr="0034602E">
        <w:rPr>
          <w:rFonts w:ascii="Century Gothic" w:hAnsi="Century Gothic" w:cs="Arial Narrow"/>
          <w:sz w:val="20"/>
          <w:szCs w:val="20"/>
        </w:rPr>
        <w:t xml:space="preserve">Przed strefą bezpieczeństwa SA, w miejscu wskazanym na </w:t>
      </w:r>
      <w:r>
        <w:rPr>
          <w:rFonts w:ascii="Century Gothic" w:hAnsi="Century Gothic" w:cs="Arial Narrow"/>
          <w:sz w:val="20"/>
          <w:szCs w:val="20"/>
        </w:rPr>
        <w:t>załączniku graficznym</w:t>
      </w:r>
      <w:r w:rsidRPr="0034602E">
        <w:rPr>
          <w:rFonts w:ascii="Century Gothic" w:hAnsi="Century Gothic" w:cs="Arial Narrow"/>
          <w:sz w:val="20"/>
          <w:szCs w:val="20"/>
        </w:rPr>
        <w:t xml:space="preserve"> należy posadowić separatory drogowe U-25c ograniczające szerokość drogi prowadzącej na lądowisko do szerokości 2,0 m. Separatory należy obciążyć poprzez wypełnienie piaskiem. Od linii separatorów drogowych do strefy TLOF droga przeznaczona jest wyłącznie do </w:t>
      </w:r>
      <w:proofErr w:type="spellStart"/>
      <w:r w:rsidRPr="0034602E">
        <w:rPr>
          <w:rFonts w:ascii="Century Gothic" w:hAnsi="Century Gothic" w:cs="Arial Narrow"/>
          <w:sz w:val="20"/>
          <w:szCs w:val="20"/>
        </w:rPr>
        <w:t>ruchu</w:t>
      </w:r>
      <w:proofErr w:type="spellEnd"/>
      <w:r w:rsidRPr="0034602E">
        <w:rPr>
          <w:rFonts w:ascii="Century Gothic" w:hAnsi="Century Gothic" w:cs="Arial Narrow"/>
          <w:sz w:val="20"/>
          <w:szCs w:val="20"/>
        </w:rPr>
        <w:t xml:space="preserve"> pieszego. </w:t>
      </w:r>
    </w:p>
    <w:p w:rsidR="00504211" w:rsidRDefault="00504211" w:rsidP="00E24A4D">
      <w:pPr>
        <w:spacing w:line="276" w:lineRule="auto"/>
        <w:jc w:val="both"/>
        <w:rPr>
          <w:rFonts w:ascii="Century Gothic" w:hAnsi="Century Gothic" w:cs="Arial Narrow"/>
          <w:sz w:val="20"/>
          <w:szCs w:val="20"/>
        </w:rPr>
      </w:pPr>
    </w:p>
    <w:p w:rsidR="00742511" w:rsidRPr="00742511" w:rsidRDefault="00C651B2" w:rsidP="00742511">
      <w:pPr>
        <w:pStyle w:val="Nagwek31"/>
      </w:pPr>
      <w:bookmarkStart w:id="51" w:name="_Toc187233412"/>
      <w:r>
        <w:t>Urządzenia budowlane zw</w:t>
      </w:r>
      <w:r w:rsidR="00305680">
        <w:t xml:space="preserve">iązane z obiektami budowlanymi </w:t>
      </w:r>
      <w:r>
        <w:t>oraz parametry techniczne sieci – BRANŻA ELEKTRYCZNA</w:t>
      </w:r>
      <w:bookmarkEnd w:id="51"/>
    </w:p>
    <w:p w:rsidR="00331B25" w:rsidRDefault="00331B25" w:rsidP="00742511">
      <w:pPr>
        <w:rPr>
          <w:rFonts w:ascii="Century Gothic" w:hAnsi="Century Gothic"/>
          <w:sz w:val="20"/>
          <w:szCs w:val="20"/>
        </w:rPr>
      </w:pPr>
    </w:p>
    <w:p w:rsidR="00B17EE5" w:rsidRDefault="00A63145" w:rsidP="00B17EE5">
      <w:pPr>
        <w:spacing w:line="276" w:lineRule="auto"/>
        <w:rPr>
          <w:rFonts w:ascii="Century Gothic" w:hAnsi="Century Gothic"/>
          <w:b/>
          <w:sz w:val="20"/>
          <w:szCs w:val="20"/>
        </w:rPr>
      </w:pPr>
      <w:r>
        <w:rPr>
          <w:rFonts w:ascii="Century Gothic" w:hAnsi="Century Gothic"/>
          <w:b/>
          <w:sz w:val="20"/>
          <w:szCs w:val="20"/>
        </w:rPr>
        <w:t>Zasilanie i sterowanie oświetleniem nawigacyjnym</w:t>
      </w:r>
    </w:p>
    <w:p w:rsidR="00B17EE5" w:rsidRDefault="00B17EE5" w:rsidP="00B17EE5">
      <w:pPr>
        <w:spacing w:line="276" w:lineRule="auto"/>
        <w:rPr>
          <w:rFonts w:ascii="Century Gothic" w:hAnsi="Century Gothic"/>
          <w:b/>
          <w:sz w:val="20"/>
          <w:szCs w:val="20"/>
        </w:rPr>
      </w:pPr>
    </w:p>
    <w:p w:rsidR="00B17EE5" w:rsidRDefault="00B17EE5" w:rsidP="00162EC2">
      <w:pPr>
        <w:pStyle w:val="Nagwek310"/>
        <w:numPr>
          <w:ilvl w:val="2"/>
          <w:numId w:val="2"/>
        </w:numPr>
        <w:rPr>
          <w:b w:val="0"/>
        </w:rPr>
      </w:pPr>
      <w:bookmarkStart w:id="52" w:name="_Toc187233413"/>
      <w:r>
        <w:rPr>
          <w:b w:val="0"/>
        </w:rPr>
        <w:t xml:space="preserve">Rozdzielnica </w:t>
      </w:r>
      <w:r w:rsidR="00A63145">
        <w:rPr>
          <w:b w:val="0"/>
        </w:rPr>
        <w:t>lądowiska</w:t>
      </w:r>
      <w:bookmarkEnd w:id="52"/>
    </w:p>
    <w:p w:rsidR="00B17EE5" w:rsidRPr="00A63145" w:rsidRDefault="00B17EE5" w:rsidP="00B17EE5">
      <w:pPr>
        <w:spacing w:line="276" w:lineRule="auto"/>
        <w:ind w:firstLine="708"/>
        <w:jc w:val="both"/>
        <w:rPr>
          <w:rFonts w:ascii="Century Gothic" w:hAnsi="Century Gothic" w:cs="Arial Narrow"/>
          <w:sz w:val="20"/>
          <w:szCs w:val="20"/>
        </w:rPr>
      </w:pPr>
      <w:r w:rsidRPr="00A63145">
        <w:rPr>
          <w:rFonts w:ascii="Century Gothic" w:hAnsi="Century Gothic" w:cs="Arial Narrow"/>
          <w:sz w:val="20"/>
          <w:szCs w:val="20"/>
        </w:rPr>
        <w:t xml:space="preserve">Należy zdemontować istniejące sterowanie lokalne oświetlenia zlokalizowane bezpośrednio przy </w:t>
      </w:r>
      <w:r w:rsidRPr="00D21DE9">
        <w:rPr>
          <w:rFonts w:ascii="Century Gothic" w:hAnsi="Century Gothic" w:cs="Arial Narrow"/>
          <w:sz w:val="20"/>
          <w:szCs w:val="20"/>
        </w:rPr>
        <w:t>lądowisku</w:t>
      </w:r>
      <w:r w:rsidR="00C25E58" w:rsidRPr="00D21DE9">
        <w:rPr>
          <w:rFonts w:ascii="Century Gothic" w:hAnsi="Century Gothic" w:cs="Arial Narrow"/>
          <w:sz w:val="20"/>
          <w:szCs w:val="20"/>
        </w:rPr>
        <w:t xml:space="preserve"> (przeszkoda lotnicza)</w:t>
      </w:r>
      <w:r w:rsidRPr="00D21DE9">
        <w:rPr>
          <w:rFonts w:ascii="Century Gothic" w:hAnsi="Century Gothic" w:cs="Arial Narrow"/>
          <w:sz w:val="20"/>
          <w:szCs w:val="20"/>
        </w:rPr>
        <w:t>.</w:t>
      </w:r>
    </w:p>
    <w:p w:rsidR="00A63145" w:rsidRPr="00A63145" w:rsidRDefault="00A63145" w:rsidP="00A63145">
      <w:pPr>
        <w:spacing w:line="276" w:lineRule="auto"/>
        <w:ind w:firstLine="708"/>
        <w:jc w:val="both"/>
        <w:rPr>
          <w:rFonts w:ascii="Century Gothic" w:hAnsi="Century Gothic" w:cs="Arial Narrow"/>
          <w:sz w:val="20"/>
          <w:szCs w:val="20"/>
        </w:rPr>
      </w:pPr>
      <w:r w:rsidRPr="00A63145">
        <w:rPr>
          <w:rFonts w:ascii="Century Gothic" w:hAnsi="Century Gothic" w:cs="Arial Narrow"/>
          <w:sz w:val="20"/>
          <w:szCs w:val="20"/>
        </w:rPr>
        <w:lastRenderedPageBreak/>
        <w:t xml:space="preserve">Należy zastosować nową rozdzielnicę RLS w docelowej lokalizacji przy drodze dojazdowej lądowiska. </w:t>
      </w:r>
      <w:r>
        <w:rPr>
          <w:rFonts w:ascii="Century Gothic" w:hAnsi="Century Gothic" w:cs="Arial Narrow"/>
          <w:sz w:val="20"/>
          <w:szCs w:val="20"/>
        </w:rPr>
        <w:t>Rozdzielnica oświetlenia nawigacyjnego lądowiska śmigłowców RLS</w:t>
      </w:r>
      <w:r w:rsidRPr="00A63145">
        <w:rPr>
          <w:rFonts w:ascii="Century Gothic" w:hAnsi="Century Gothic" w:cs="Arial Narrow"/>
          <w:sz w:val="20"/>
          <w:szCs w:val="20"/>
        </w:rPr>
        <w:t xml:space="preserve"> dostarczana jest przez producenta oświetlenia nawigacyjnego i zostanie zainstalowana </w:t>
      </w:r>
      <w:r w:rsidRPr="00A63145">
        <w:rPr>
          <w:rFonts w:ascii="Century Gothic" w:hAnsi="Century Gothic" w:cs="Arial Narrow"/>
          <w:sz w:val="20"/>
          <w:szCs w:val="20"/>
        </w:rPr>
        <w:br/>
        <w:t>w pobliżu lądowiska od strony północnej przy drodze dojazdowej. Rozdzielnica ma możliwość lokalnego sterowania oświetleniem nawigacyjnym oraz wyboru</w:t>
      </w:r>
      <w:r>
        <w:rPr>
          <w:rFonts w:ascii="Century Gothic" w:hAnsi="Century Gothic" w:cs="Arial Narrow"/>
          <w:sz w:val="20"/>
          <w:szCs w:val="20"/>
        </w:rPr>
        <w:t xml:space="preserve"> stopnia intensywności (gdy dotyczy). Rozdzielnica jako punkt nadrzędny ma możliwość wyboru miejsca sterowania: „lokalne” lub przekazanie sterowania w pozycji „zdalnej”.</w:t>
      </w:r>
    </w:p>
    <w:p w:rsidR="00A63145" w:rsidRPr="00A63145" w:rsidRDefault="00A63145" w:rsidP="00A63145">
      <w:pPr>
        <w:spacing w:line="276" w:lineRule="auto"/>
        <w:ind w:firstLine="708"/>
        <w:jc w:val="both"/>
        <w:rPr>
          <w:rFonts w:ascii="Century Gothic" w:hAnsi="Century Gothic" w:cs="Arial Narrow"/>
          <w:sz w:val="20"/>
          <w:szCs w:val="20"/>
        </w:rPr>
      </w:pPr>
      <w:r>
        <w:rPr>
          <w:rFonts w:ascii="Century Gothic" w:hAnsi="Century Gothic" w:cs="Arial Narrow"/>
          <w:sz w:val="20"/>
          <w:szCs w:val="20"/>
        </w:rPr>
        <w:t>Przy rozdzielnicy należy zabudować czujnik zmierzchowy dla automatycznego załączania zasilanego oświetlenia przeszkodowego. Czujnik będzie pełnił rolę uzupełniającą wobec zegara astronomicznego zabudowanego w rozdzielnicy.</w:t>
      </w:r>
    </w:p>
    <w:p w:rsidR="00A63145" w:rsidRDefault="00A63145" w:rsidP="00A63145">
      <w:pPr>
        <w:spacing w:line="276" w:lineRule="auto"/>
        <w:ind w:firstLine="708"/>
        <w:jc w:val="both"/>
        <w:rPr>
          <w:rFonts w:ascii="Century Gothic" w:hAnsi="Century Gothic" w:cs="Arial Narrow"/>
          <w:sz w:val="20"/>
          <w:szCs w:val="20"/>
        </w:rPr>
      </w:pPr>
      <w:r>
        <w:rPr>
          <w:rFonts w:ascii="Century Gothic" w:hAnsi="Century Gothic" w:cs="Arial Narrow"/>
          <w:sz w:val="20"/>
          <w:szCs w:val="20"/>
        </w:rPr>
        <w:t xml:space="preserve">Zasilanie rozdzielnicy lądowiska RLS zostanie zapewnione z istniejącej rezerwowanej rozdzielnicy zlokalizowanej w bud. </w:t>
      </w:r>
      <w:proofErr w:type="spellStart"/>
      <w:r>
        <w:rPr>
          <w:rFonts w:ascii="Century Gothic" w:hAnsi="Century Gothic" w:cs="Arial Narrow"/>
          <w:sz w:val="20"/>
          <w:szCs w:val="20"/>
        </w:rPr>
        <w:t>agregatorowni</w:t>
      </w:r>
      <w:proofErr w:type="spellEnd"/>
      <w:r>
        <w:rPr>
          <w:rFonts w:ascii="Century Gothic" w:hAnsi="Century Gothic" w:cs="Arial Narrow"/>
          <w:sz w:val="20"/>
          <w:szCs w:val="20"/>
        </w:rPr>
        <w:t>. Dla zasilania rozdzielnicy zostanie zastosowany  nowy kabel zasilający.</w:t>
      </w:r>
    </w:p>
    <w:p w:rsidR="00B17EE5" w:rsidRDefault="00B17EE5" w:rsidP="00B17EE5">
      <w:pPr>
        <w:spacing w:line="276" w:lineRule="auto"/>
        <w:jc w:val="both"/>
        <w:rPr>
          <w:rFonts w:ascii="Century Gothic" w:hAnsi="Century Gothic" w:cs="Arial Narrow"/>
          <w:color w:val="FF0000"/>
          <w:sz w:val="20"/>
          <w:szCs w:val="20"/>
        </w:rPr>
      </w:pPr>
    </w:p>
    <w:p w:rsidR="00B17EE5" w:rsidRPr="00BF70E4" w:rsidRDefault="00B17EE5" w:rsidP="00162EC2">
      <w:pPr>
        <w:pStyle w:val="Nagwek310"/>
        <w:numPr>
          <w:ilvl w:val="2"/>
          <w:numId w:val="2"/>
        </w:numPr>
        <w:rPr>
          <w:b w:val="0"/>
        </w:rPr>
      </w:pPr>
      <w:bookmarkStart w:id="53" w:name="_Toc187233414"/>
      <w:r>
        <w:rPr>
          <w:b w:val="0"/>
        </w:rPr>
        <w:t xml:space="preserve">Rozdzielnica </w:t>
      </w:r>
      <w:r w:rsidR="00A63145" w:rsidRPr="00C25E58">
        <w:rPr>
          <w:b w:val="0"/>
        </w:rPr>
        <w:t>dach</w:t>
      </w:r>
      <w:bookmarkEnd w:id="53"/>
    </w:p>
    <w:p w:rsidR="00A63145" w:rsidRDefault="00A63145" w:rsidP="00A63145">
      <w:pPr>
        <w:spacing w:line="276" w:lineRule="auto"/>
        <w:ind w:firstLine="708"/>
        <w:jc w:val="both"/>
        <w:rPr>
          <w:rFonts w:ascii="Century Gothic" w:hAnsi="Century Gothic" w:cs="Arial Narrow"/>
          <w:sz w:val="20"/>
          <w:szCs w:val="20"/>
        </w:rPr>
      </w:pPr>
      <w:r w:rsidRPr="00A63145">
        <w:rPr>
          <w:rFonts w:ascii="Century Gothic" w:hAnsi="Century Gothic" w:cs="Arial Narrow"/>
          <w:sz w:val="20"/>
          <w:szCs w:val="20"/>
        </w:rPr>
        <w:t xml:space="preserve">Rozdzielnica dach RD, dostarczana przez producenta oświetlenia nawigacyjnego, zainstalowana będzie na najwyższej kondygnacji budynku A, zlokalizowanym w kierunku północno wschodnim od lądowiska. Zapewni zasilanie i sterowanie dla urządzeń zlokalizowanych na dachu budynku A oraz dla sterownika radiowego SRO zlokalizowanego bezpośrednio przy rozdzielnicy. Zasilanie rozdzielnicy dach RD zostanie zapewnione </w:t>
      </w:r>
      <w:r w:rsidRPr="00A63145">
        <w:rPr>
          <w:rFonts w:ascii="Century Gothic" w:hAnsi="Century Gothic" w:cs="Arial Narrow"/>
          <w:sz w:val="20"/>
          <w:szCs w:val="20"/>
        </w:rPr>
        <w:br/>
      </w:r>
      <w:r>
        <w:rPr>
          <w:rFonts w:ascii="Century Gothic" w:hAnsi="Century Gothic" w:cs="Arial Narrow"/>
          <w:sz w:val="20"/>
          <w:szCs w:val="20"/>
        </w:rPr>
        <w:t>z</w:t>
      </w:r>
      <w:r w:rsidR="00EB47D0">
        <w:rPr>
          <w:rFonts w:ascii="Century Gothic" w:hAnsi="Century Gothic" w:cs="Arial Narrow"/>
          <w:sz w:val="20"/>
          <w:szCs w:val="20"/>
        </w:rPr>
        <w:t xml:space="preserve"> istniejącej</w:t>
      </w:r>
      <w:r>
        <w:rPr>
          <w:rFonts w:ascii="Century Gothic" w:hAnsi="Century Gothic" w:cs="Arial Narrow"/>
          <w:sz w:val="20"/>
          <w:szCs w:val="20"/>
        </w:rPr>
        <w:t xml:space="preserve"> </w:t>
      </w:r>
      <w:r w:rsidR="00EB47D0">
        <w:rPr>
          <w:rFonts w:ascii="Century Gothic" w:hAnsi="Century Gothic" w:cs="Arial Narrow"/>
          <w:sz w:val="20"/>
          <w:szCs w:val="20"/>
        </w:rPr>
        <w:t>rozdzielnicy głównej pawilonu, budynek A,</w:t>
      </w:r>
      <w:r w:rsidR="008A6AD0">
        <w:rPr>
          <w:rFonts w:ascii="Century Gothic" w:hAnsi="Century Gothic" w:cs="Arial Narrow"/>
          <w:sz w:val="20"/>
          <w:szCs w:val="20"/>
        </w:rPr>
        <w:t xml:space="preserve"> pomieszczenie</w:t>
      </w:r>
      <w:r w:rsidR="008A6AD0" w:rsidRPr="008A6AD0">
        <w:rPr>
          <w:rFonts w:ascii="Century Gothic" w:hAnsi="Century Gothic" w:cs="Arial Narrow"/>
          <w:sz w:val="20"/>
          <w:szCs w:val="20"/>
        </w:rPr>
        <w:t xml:space="preserve"> nr 0.2.2 (0.12)</w:t>
      </w:r>
      <w:r>
        <w:rPr>
          <w:rFonts w:ascii="Century Gothic" w:hAnsi="Century Gothic" w:cs="Arial Narrow"/>
          <w:sz w:val="20"/>
          <w:szCs w:val="20"/>
        </w:rPr>
        <w:t xml:space="preserve"> nowoprojektowanym kablem zasilającym.</w:t>
      </w:r>
    </w:p>
    <w:p w:rsidR="00A63145" w:rsidRPr="00A63145" w:rsidRDefault="00A63145" w:rsidP="00A63145">
      <w:pPr>
        <w:spacing w:line="276" w:lineRule="auto"/>
        <w:ind w:firstLine="708"/>
        <w:jc w:val="both"/>
        <w:rPr>
          <w:rFonts w:ascii="Century Gothic" w:hAnsi="Century Gothic" w:cs="Arial Narrow"/>
          <w:sz w:val="20"/>
          <w:szCs w:val="20"/>
        </w:rPr>
      </w:pPr>
      <w:r>
        <w:rPr>
          <w:rFonts w:ascii="Century Gothic" w:hAnsi="Century Gothic" w:cs="Arial Narrow"/>
          <w:sz w:val="20"/>
          <w:szCs w:val="20"/>
        </w:rPr>
        <w:t xml:space="preserve">Dodatkowo należy połączyć światłowodowym kablem sygnałowym rozdzielnicę RLS </w:t>
      </w:r>
      <w:r>
        <w:rPr>
          <w:rFonts w:ascii="Century Gothic" w:hAnsi="Century Gothic" w:cs="Arial Narrow"/>
          <w:sz w:val="20"/>
          <w:szCs w:val="20"/>
        </w:rPr>
        <w:br/>
        <w:t>z rozdzielnicą RD Dach oraz dalej z punktem sterownia zdalnego, tj. panelem PZS.</w:t>
      </w:r>
    </w:p>
    <w:p w:rsidR="00B17EE5" w:rsidRDefault="00B17EE5" w:rsidP="00B17EE5">
      <w:pPr>
        <w:spacing w:line="276" w:lineRule="auto"/>
        <w:rPr>
          <w:rFonts w:ascii="Century Gothic" w:hAnsi="Century Gothic"/>
          <w:b/>
          <w:sz w:val="20"/>
          <w:szCs w:val="20"/>
        </w:rPr>
      </w:pPr>
    </w:p>
    <w:p w:rsidR="00B17EE5" w:rsidRDefault="00B17EE5" w:rsidP="00162EC2">
      <w:pPr>
        <w:pStyle w:val="Nagwek310"/>
        <w:numPr>
          <w:ilvl w:val="2"/>
          <w:numId w:val="2"/>
        </w:numPr>
        <w:rPr>
          <w:b w:val="0"/>
        </w:rPr>
      </w:pPr>
      <w:bookmarkStart w:id="54" w:name="_Toc187233415"/>
      <w:r>
        <w:rPr>
          <w:b w:val="0"/>
        </w:rPr>
        <w:t>Panel zdalnego sterowania</w:t>
      </w:r>
      <w:bookmarkEnd w:id="54"/>
      <w:r>
        <w:rPr>
          <w:b w:val="0"/>
        </w:rPr>
        <w:t xml:space="preserve"> </w:t>
      </w:r>
    </w:p>
    <w:p w:rsidR="00A63145" w:rsidRDefault="00A63145" w:rsidP="00A63145">
      <w:pPr>
        <w:spacing w:line="276" w:lineRule="auto"/>
        <w:ind w:firstLine="708"/>
        <w:jc w:val="both"/>
        <w:rPr>
          <w:rFonts w:ascii="Century Gothic" w:hAnsi="Century Gothic" w:cs="Arial Narrow"/>
          <w:sz w:val="20"/>
          <w:szCs w:val="20"/>
        </w:rPr>
      </w:pPr>
      <w:r>
        <w:rPr>
          <w:rFonts w:ascii="Century Gothic" w:hAnsi="Century Gothic" w:cs="Arial Narrow"/>
          <w:sz w:val="20"/>
          <w:szCs w:val="20"/>
        </w:rPr>
        <w:t xml:space="preserve">W pomieszczeniu SOR rejestracja 18, budynek B, wysoki parter, należy zlokalizować panel zdalnego sterowania PZS, umożliwiający wykonanie tych samych opcji sterownia co rozdzielnica lądowiska RLS. Panel zdalnego sterowania PZS zostanie dostarczony przez producenta oświetlenia nawigacyjnego i rozdzielnicy RLS. Rozdzielnicę RLS i rozdzielnicę RD Dach należy skomunikować z panelem zdalnego sterowania PZS </w:t>
      </w:r>
      <w:proofErr w:type="spellStart"/>
      <w:r>
        <w:rPr>
          <w:rFonts w:ascii="Century Gothic" w:hAnsi="Century Gothic" w:cs="Arial Narrow"/>
          <w:sz w:val="20"/>
          <w:szCs w:val="20"/>
        </w:rPr>
        <w:t>za</w:t>
      </w:r>
      <w:proofErr w:type="spellEnd"/>
      <w:r>
        <w:rPr>
          <w:rFonts w:ascii="Century Gothic" w:hAnsi="Century Gothic" w:cs="Arial Narrow"/>
          <w:sz w:val="20"/>
          <w:szCs w:val="20"/>
        </w:rPr>
        <w:t xml:space="preserve"> pomocą światłowodowego kabla sygnałowego. </w:t>
      </w:r>
    </w:p>
    <w:p w:rsidR="00A63145" w:rsidRDefault="00A63145" w:rsidP="00A63145">
      <w:pPr>
        <w:spacing w:line="276" w:lineRule="auto"/>
        <w:ind w:firstLine="708"/>
        <w:jc w:val="both"/>
        <w:rPr>
          <w:rFonts w:ascii="Century Gothic" w:hAnsi="Century Gothic" w:cs="Arial Narrow"/>
          <w:sz w:val="20"/>
          <w:szCs w:val="20"/>
        </w:rPr>
      </w:pPr>
      <w:r>
        <w:rPr>
          <w:rFonts w:ascii="Century Gothic" w:hAnsi="Century Gothic" w:cs="Arial Narrow"/>
          <w:sz w:val="20"/>
          <w:szCs w:val="20"/>
        </w:rPr>
        <w:t xml:space="preserve">Panel zdalnego sterowania PZS należy zasilić z rezerwowanej rozdzielnicy, </w:t>
      </w:r>
      <w:proofErr w:type="spellStart"/>
      <w:r>
        <w:rPr>
          <w:rFonts w:ascii="Century Gothic" w:hAnsi="Century Gothic" w:cs="Arial Narrow"/>
          <w:sz w:val="20"/>
          <w:szCs w:val="20"/>
        </w:rPr>
        <w:t>pom</w:t>
      </w:r>
      <w:proofErr w:type="spellEnd"/>
      <w:r>
        <w:rPr>
          <w:rFonts w:ascii="Century Gothic" w:hAnsi="Century Gothic" w:cs="Arial Narrow"/>
          <w:sz w:val="20"/>
          <w:szCs w:val="20"/>
        </w:rPr>
        <w:t>. rozdzielni głównej 034, bud B, poziom piwnica.</w:t>
      </w:r>
    </w:p>
    <w:p w:rsidR="00A63145" w:rsidRDefault="00A63145" w:rsidP="00DC7F2D">
      <w:pPr>
        <w:spacing w:line="276" w:lineRule="auto"/>
        <w:jc w:val="both"/>
        <w:rPr>
          <w:rFonts w:ascii="Century Gothic" w:hAnsi="Century Gothic" w:cs="Arial Narrow"/>
          <w:sz w:val="20"/>
          <w:szCs w:val="20"/>
        </w:rPr>
      </w:pPr>
    </w:p>
    <w:p w:rsidR="00B17EE5" w:rsidRDefault="00B17EE5" w:rsidP="00162EC2">
      <w:pPr>
        <w:pStyle w:val="Nagwek310"/>
        <w:numPr>
          <w:ilvl w:val="2"/>
          <w:numId w:val="2"/>
        </w:numPr>
        <w:rPr>
          <w:b w:val="0"/>
        </w:rPr>
      </w:pPr>
      <w:bookmarkStart w:id="55" w:name="_Toc187233416"/>
      <w:r>
        <w:rPr>
          <w:b w:val="0"/>
        </w:rPr>
        <w:t>Sterownik ra</w:t>
      </w:r>
      <w:r w:rsidR="00A63145">
        <w:rPr>
          <w:b w:val="0"/>
        </w:rPr>
        <w:t>diowy oświetlenia nawigacyjnego</w:t>
      </w:r>
      <w:bookmarkEnd w:id="55"/>
    </w:p>
    <w:p w:rsidR="00A63145" w:rsidRDefault="00A63145" w:rsidP="00A63145">
      <w:pPr>
        <w:spacing w:line="276" w:lineRule="auto"/>
        <w:ind w:firstLine="708"/>
        <w:jc w:val="both"/>
        <w:rPr>
          <w:rFonts w:ascii="Century Gothic" w:hAnsi="Century Gothic" w:cs="Arial Narrow"/>
          <w:sz w:val="20"/>
          <w:szCs w:val="20"/>
        </w:rPr>
      </w:pPr>
      <w:r>
        <w:rPr>
          <w:rFonts w:ascii="Century Gothic" w:hAnsi="Century Gothic" w:cs="Arial Narrow"/>
          <w:sz w:val="20"/>
          <w:szCs w:val="20"/>
        </w:rPr>
        <w:t xml:space="preserve">System przygotowany jest do współpracy ze sterownikiem radiowym. Należy zainstalować sterownik radiowy w bezpośredniej bliskości rozdzielnicy RD Dach. Gdy system sterowania jest ustawiony w pozycji „zdalnej”, będzie istniała możliwość załączenia oświetlenia nawigacyjnego z pokładu śmigłowca </w:t>
      </w:r>
      <w:proofErr w:type="spellStart"/>
      <w:r>
        <w:rPr>
          <w:rFonts w:ascii="Century Gothic" w:hAnsi="Century Gothic" w:cs="Arial Narrow"/>
          <w:sz w:val="20"/>
          <w:szCs w:val="20"/>
        </w:rPr>
        <w:t>za</w:t>
      </w:r>
      <w:proofErr w:type="spellEnd"/>
      <w:r>
        <w:rPr>
          <w:rFonts w:ascii="Century Gothic" w:hAnsi="Century Gothic" w:cs="Arial Narrow"/>
          <w:sz w:val="20"/>
          <w:szCs w:val="20"/>
        </w:rPr>
        <w:t xml:space="preserve"> pomocą radia pokładowego. Poprzez odpowiednią liczbę „kliknięć” pilot załączy oświetlenie nawigacyjne z wybranym stopniem intensywności (gdy dotyczy). </w:t>
      </w:r>
    </w:p>
    <w:p w:rsidR="00A63145" w:rsidRDefault="00A63145" w:rsidP="00A63145">
      <w:pPr>
        <w:spacing w:line="276" w:lineRule="auto"/>
        <w:ind w:firstLine="708"/>
        <w:jc w:val="both"/>
        <w:rPr>
          <w:rFonts w:ascii="Century Gothic" w:hAnsi="Century Gothic" w:cs="Arial Narrow"/>
          <w:sz w:val="20"/>
          <w:szCs w:val="20"/>
        </w:rPr>
      </w:pPr>
      <w:r>
        <w:rPr>
          <w:rFonts w:ascii="Century Gothic" w:hAnsi="Century Gothic" w:cs="Arial Narrow"/>
          <w:sz w:val="20"/>
          <w:szCs w:val="20"/>
        </w:rPr>
        <w:t xml:space="preserve">Wymaganiem koniecznym dla sterownika radiowego jest zastosowanie go w wersji </w:t>
      </w:r>
      <w:r>
        <w:rPr>
          <w:rFonts w:ascii="Century Gothic" w:hAnsi="Century Gothic" w:cs="Arial Narrow"/>
          <w:sz w:val="20"/>
          <w:szCs w:val="20"/>
        </w:rPr>
        <w:br/>
        <w:t>z możliwością lokalnej zmiany częstotliwości pracy przez użytkownika, bez konieczności wysyłania go czy przyjazdu serwisu dla przestrojenia częstotliwości.</w:t>
      </w:r>
    </w:p>
    <w:p w:rsidR="00A63145" w:rsidRDefault="00A63145" w:rsidP="00A63145">
      <w:pPr>
        <w:spacing w:line="276" w:lineRule="auto"/>
        <w:ind w:firstLine="708"/>
        <w:jc w:val="both"/>
        <w:rPr>
          <w:rFonts w:ascii="Century Gothic" w:hAnsi="Century Gothic" w:cs="Arial Narrow"/>
          <w:sz w:val="20"/>
          <w:szCs w:val="20"/>
        </w:rPr>
      </w:pPr>
      <w:r>
        <w:rPr>
          <w:rFonts w:ascii="Century Gothic" w:hAnsi="Century Gothic" w:cs="Arial Narrow"/>
          <w:sz w:val="20"/>
          <w:szCs w:val="20"/>
        </w:rPr>
        <w:t xml:space="preserve">Sterownik radiowy należy zasilić z rozdzielnicy RD Dach oraz podłączyć do rozdzielnicy RD Dach </w:t>
      </w:r>
      <w:proofErr w:type="spellStart"/>
      <w:r>
        <w:rPr>
          <w:rFonts w:ascii="Century Gothic" w:hAnsi="Century Gothic" w:cs="Arial Narrow"/>
          <w:sz w:val="20"/>
          <w:szCs w:val="20"/>
        </w:rPr>
        <w:t>za</w:t>
      </w:r>
      <w:proofErr w:type="spellEnd"/>
      <w:r>
        <w:rPr>
          <w:rFonts w:ascii="Century Gothic" w:hAnsi="Century Gothic" w:cs="Arial Narrow"/>
          <w:sz w:val="20"/>
          <w:szCs w:val="20"/>
        </w:rPr>
        <w:t xml:space="preserve"> pomocą kabla sterowniczego. </w:t>
      </w:r>
    </w:p>
    <w:p w:rsidR="00B17EE5" w:rsidRDefault="00B17EE5" w:rsidP="00B17EE5">
      <w:pPr>
        <w:spacing w:line="276" w:lineRule="auto"/>
        <w:rPr>
          <w:rFonts w:ascii="Century Gothic" w:hAnsi="Century Gothic"/>
          <w:b/>
          <w:sz w:val="20"/>
          <w:szCs w:val="20"/>
        </w:rPr>
      </w:pPr>
    </w:p>
    <w:p w:rsidR="008A6AD0" w:rsidRDefault="008A6AD0" w:rsidP="00B17EE5">
      <w:pPr>
        <w:spacing w:line="276" w:lineRule="auto"/>
        <w:rPr>
          <w:rFonts w:ascii="Century Gothic" w:hAnsi="Century Gothic"/>
          <w:b/>
          <w:sz w:val="20"/>
          <w:szCs w:val="20"/>
        </w:rPr>
      </w:pPr>
    </w:p>
    <w:p w:rsidR="008A6AD0" w:rsidRDefault="008A6AD0" w:rsidP="00B17EE5">
      <w:pPr>
        <w:spacing w:line="276" w:lineRule="auto"/>
        <w:rPr>
          <w:rFonts w:ascii="Century Gothic" w:hAnsi="Century Gothic"/>
          <w:b/>
          <w:sz w:val="20"/>
          <w:szCs w:val="20"/>
        </w:rPr>
      </w:pPr>
    </w:p>
    <w:p w:rsidR="00B17EE5" w:rsidRDefault="00B17EE5" w:rsidP="00162EC2">
      <w:pPr>
        <w:pStyle w:val="Nagwek310"/>
        <w:numPr>
          <w:ilvl w:val="2"/>
          <w:numId w:val="2"/>
        </w:numPr>
        <w:rPr>
          <w:b w:val="0"/>
        </w:rPr>
      </w:pPr>
      <w:bookmarkStart w:id="56" w:name="_Toc187233417"/>
      <w:r>
        <w:rPr>
          <w:b w:val="0"/>
        </w:rPr>
        <w:t>Instalacja oświetlenia strefy FATO</w:t>
      </w:r>
      <w:bookmarkEnd w:id="56"/>
    </w:p>
    <w:p w:rsidR="00FC2B06" w:rsidRDefault="00FC2B06" w:rsidP="00FC2B06">
      <w:pPr>
        <w:spacing w:line="276" w:lineRule="auto"/>
        <w:ind w:firstLine="708"/>
        <w:jc w:val="both"/>
        <w:rPr>
          <w:rFonts w:ascii="Century Gothic" w:hAnsi="Century Gothic" w:cs="Arial Narrow"/>
          <w:sz w:val="20"/>
          <w:szCs w:val="20"/>
        </w:rPr>
      </w:pPr>
      <w:r>
        <w:rPr>
          <w:rFonts w:ascii="Century Gothic" w:hAnsi="Century Gothic" w:cs="Arial Narrow"/>
          <w:sz w:val="20"/>
          <w:szCs w:val="20"/>
        </w:rPr>
        <w:t>Istniejące światła strefy FATO należy zdemontować wraz z fundamentami.</w:t>
      </w:r>
    </w:p>
    <w:p w:rsidR="00FC2B06" w:rsidRPr="00C25E58" w:rsidRDefault="00FC2B06" w:rsidP="00C25E58">
      <w:pPr>
        <w:spacing w:line="276" w:lineRule="auto"/>
        <w:ind w:firstLine="708"/>
        <w:rPr>
          <w:rFonts w:ascii="Century Gothic" w:hAnsi="Century Gothic" w:cs="Arial Narrow"/>
          <w:sz w:val="20"/>
          <w:szCs w:val="20"/>
        </w:rPr>
      </w:pPr>
      <w:r>
        <w:rPr>
          <w:rFonts w:ascii="Century Gothic" w:hAnsi="Century Gothic" w:cs="Arial Narrow"/>
          <w:sz w:val="20"/>
          <w:szCs w:val="20"/>
        </w:rPr>
        <w:t xml:space="preserve">Strefa FATO w kształcie okręgu zostanie oznakowana nowoprojektowanymi oprawami oświetlenia nawigacyjnego </w:t>
      </w:r>
      <w:r w:rsidR="00C25E58">
        <w:rPr>
          <w:rFonts w:ascii="Century Gothic" w:hAnsi="Century Gothic" w:cs="Arial Narrow"/>
          <w:sz w:val="20"/>
          <w:szCs w:val="20"/>
        </w:rPr>
        <w:t xml:space="preserve">o </w:t>
      </w:r>
      <w:r>
        <w:rPr>
          <w:rFonts w:ascii="Century Gothic" w:hAnsi="Century Gothic" w:cs="Arial Narrow"/>
          <w:sz w:val="20"/>
          <w:szCs w:val="20"/>
        </w:rPr>
        <w:t xml:space="preserve">charakterystyce dookólnej w ilości 18 szt. barwy białej. Projektuje się zastosowanie 17 szt. opraw naziemnych LED oraz jednej oprawy LED zagłębionej / płaskiej na drodze dojazdowej o wysokości do 2,5 </w:t>
      </w:r>
      <w:r w:rsidRPr="00D21DE9">
        <w:rPr>
          <w:rFonts w:ascii="Century Gothic" w:hAnsi="Century Gothic" w:cs="Arial Narrow"/>
          <w:sz w:val="20"/>
          <w:szCs w:val="20"/>
        </w:rPr>
        <w:t xml:space="preserve">cm zgodnie z </w:t>
      </w:r>
      <w:r w:rsidR="00D21DE9">
        <w:rPr>
          <w:rFonts w:ascii="Century Gothic" w:hAnsi="Century Gothic" w:cs="Arial Narrow"/>
          <w:sz w:val="20"/>
          <w:szCs w:val="20"/>
        </w:rPr>
        <w:t>załączonym rysunkiem</w:t>
      </w:r>
      <w:r w:rsidR="00D21DE9" w:rsidRPr="00D21DE9">
        <w:rPr>
          <w:rFonts w:ascii="Century Gothic" w:hAnsi="Century Gothic" w:cs="Arial Narrow"/>
          <w:sz w:val="20"/>
          <w:szCs w:val="20"/>
        </w:rPr>
        <w:t>.</w:t>
      </w:r>
      <w:r w:rsidR="00D21DE9">
        <w:rPr>
          <w:rFonts w:ascii="Century Gothic" w:hAnsi="Century Gothic" w:cs="Arial Narrow"/>
          <w:color w:val="FF0000"/>
          <w:sz w:val="20"/>
          <w:szCs w:val="20"/>
        </w:rPr>
        <w:t xml:space="preserve"> </w:t>
      </w:r>
    </w:p>
    <w:p w:rsidR="00FC2B06" w:rsidRDefault="00FC2B06" w:rsidP="00FC2B06">
      <w:pPr>
        <w:spacing w:line="276" w:lineRule="auto"/>
        <w:ind w:firstLine="708"/>
        <w:jc w:val="both"/>
        <w:rPr>
          <w:rFonts w:ascii="Century Gothic" w:hAnsi="Century Gothic" w:cs="Arial Narrow"/>
          <w:sz w:val="20"/>
          <w:szCs w:val="20"/>
        </w:rPr>
      </w:pPr>
      <w:r>
        <w:rPr>
          <w:rFonts w:ascii="Century Gothic" w:hAnsi="Century Gothic" w:cs="Arial Narrow"/>
          <w:sz w:val="20"/>
          <w:szCs w:val="20"/>
        </w:rPr>
        <w:t xml:space="preserve">Oprawy oświetlenia nawigacyjnego muszą spełniać wymagania przepisów lotniczych Załącznika 14 do Konwencji o międzynarodowym lotnictwie cywilnym, Tom II Lotniska dla śmigłowców  (heliporty), wyd. 5, lipiec 2020 </w:t>
      </w:r>
      <w:proofErr w:type="spellStart"/>
      <w:r>
        <w:rPr>
          <w:rFonts w:ascii="Century Gothic" w:hAnsi="Century Gothic" w:cs="Arial Narrow"/>
          <w:sz w:val="20"/>
          <w:szCs w:val="20"/>
        </w:rPr>
        <w:t>r</w:t>
      </w:r>
      <w:proofErr w:type="spellEnd"/>
      <w:r>
        <w:rPr>
          <w:rFonts w:ascii="Century Gothic" w:hAnsi="Century Gothic" w:cs="Arial Narrow"/>
          <w:sz w:val="20"/>
          <w:szCs w:val="20"/>
        </w:rPr>
        <w:t xml:space="preserve">. </w:t>
      </w:r>
    </w:p>
    <w:p w:rsidR="00B17EE5" w:rsidRDefault="00B17EE5" w:rsidP="00B17EE5">
      <w:pPr>
        <w:spacing w:line="276" w:lineRule="auto"/>
        <w:rPr>
          <w:rFonts w:ascii="Century Gothic" w:hAnsi="Century Gothic"/>
          <w:b/>
          <w:sz w:val="20"/>
          <w:szCs w:val="20"/>
        </w:rPr>
      </w:pPr>
    </w:p>
    <w:p w:rsidR="00B17EE5" w:rsidRDefault="00B17EE5" w:rsidP="00162EC2">
      <w:pPr>
        <w:pStyle w:val="Nagwek310"/>
        <w:numPr>
          <w:ilvl w:val="2"/>
          <w:numId w:val="2"/>
        </w:numPr>
        <w:rPr>
          <w:b w:val="0"/>
        </w:rPr>
      </w:pPr>
      <w:bookmarkStart w:id="57" w:name="_Toc187233418"/>
      <w:r>
        <w:rPr>
          <w:b w:val="0"/>
        </w:rPr>
        <w:t>Instalacja oświetlenia strefy TLOF</w:t>
      </w:r>
      <w:bookmarkEnd w:id="57"/>
    </w:p>
    <w:p w:rsidR="00FC2B06" w:rsidRPr="00D21DE9" w:rsidRDefault="00FC2B06" w:rsidP="00FC2B06">
      <w:pPr>
        <w:spacing w:line="276" w:lineRule="auto"/>
        <w:ind w:firstLine="708"/>
        <w:jc w:val="both"/>
        <w:rPr>
          <w:rFonts w:ascii="Century Gothic" w:hAnsi="Century Gothic" w:cs="Arial Narrow"/>
          <w:sz w:val="20"/>
          <w:szCs w:val="20"/>
        </w:rPr>
      </w:pPr>
      <w:r w:rsidRPr="00D21DE9">
        <w:rPr>
          <w:rFonts w:ascii="Century Gothic" w:hAnsi="Century Gothic" w:cs="Arial Narrow"/>
          <w:sz w:val="20"/>
          <w:szCs w:val="20"/>
        </w:rPr>
        <w:t>Istniejące światła strefy TLOF należy zdemontować wraz z fundamentami.</w:t>
      </w:r>
    </w:p>
    <w:p w:rsidR="00FC2B06" w:rsidRPr="00D21DE9" w:rsidRDefault="00FC2B06" w:rsidP="00FC2B06">
      <w:pPr>
        <w:spacing w:line="276" w:lineRule="auto"/>
        <w:ind w:firstLine="708"/>
        <w:jc w:val="both"/>
        <w:rPr>
          <w:rFonts w:ascii="Century Gothic" w:hAnsi="Century Gothic" w:cs="Arial Narrow"/>
          <w:sz w:val="20"/>
          <w:szCs w:val="20"/>
        </w:rPr>
      </w:pPr>
      <w:r w:rsidRPr="00D21DE9">
        <w:rPr>
          <w:rFonts w:ascii="Century Gothic" w:hAnsi="Century Gothic" w:cs="Arial Narrow"/>
          <w:sz w:val="20"/>
          <w:szCs w:val="20"/>
        </w:rPr>
        <w:t>Strefa TLOF w kształcie okręgu zostanie oznakowana nowoprojektowanymi oprawami oświetlenia o char</w:t>
      </w:r>
      <w:r w:rsidR="00D21DE9" w:rsidRPr="00D21DE9">
        <w:rPr>
          <w:rFonts w:ascii="Century Gothic" w:hAnsi="Century Gothic" w:cs="Arial Narrow"/>
          <w:sz w:val="20"/>
          <w:szCs w:val="20"/>
        </w:rPr>
        <w:t xml:space="preserve">akterystyce dookólnej w ilości </w:t>
      </w:r>
      <w:r w:rsidRPr="00D21DE9">
        <w:rPr>
          <w:rFonts w:ascii="Century Gothic" w:hAnsi="Century Gothic" w:cs="Arial Narrow"/>
          <w:sz w:val="20"/>
          <w:szCs w:val="20"/>
        </w:rPr>
        <w:t xml:space="preserve">4 szt. barwy białej. Projektuje się zastosowanie 4 szt. opraw LED zagłębionych </w:t>
      </w:r>
      <w:r w:rsidR="00D21DE9" w:rsidRPr="00D21DE9">
        <w:rPr>
          <w:rFonts w:ascii="Century Gothic" w:hAnsi="Century Gothic" w:cs="Arial Narrow"/>
          <w:sz w:val="20"/>
          <w:szCs w:val="20"/>
        </w:rPr>
        <w:t xml:space="preserve">/ płaskich </w:t>
      </w:r>
      <w:r w:rsidRPr="00D21DE9">
        <w:rPr>
          <w:rFonts w:ascii="Century Gothic" w:hAnsi="Century Gothic" w:cs="Arial Narrow"/>
          <w:sz w:val="20"/>
          <w:szCs w:val="20"/>
        </w:rPr>
        <w:t xml:space="preserve">o wysokości do 2,5 cm zgodnie </w:t>
      </w:r>
      <w:r w:rsidR="00564DBF" w:rsidRPr="00D21DE9">
        <w:rPr>
          <w:rFonts w:ascii="Century Gothic" w:hAnsi="Century Gothic" w:cs="Arial Narrow"/>
          <w:sz w:val="20"/>
          <w:szCs w:val="20"/>
        </w:rPr>
        <w:t xml:space="preserve">załączonym </w:t>
      </w:r>
      <w:r w:rsidRPr="00D21DE9">
        <w:rPr>
          <w:rFonts w:ascii="Century Gothic" w:hAnsi="Century Gothic" w:cs="Arial Narrow"/>
          <w:sz w:val="20"/>
          <w:szCs w:val="20"/>
        </w:rPr>
        <w:t xml:space="preserve">z rysunkiem. </w:t>
      </w:r>
    </w:p>
    <w:p w:rsidR="00FC2B06" w:rsidRDefault="00FC2B06" w:rsidP="00FC2B06">
      <w:pPr>
        <w:spacing w:line="276" w:lineRule="auto"/>
        <w:ind w:firstLine="708"/>
        <w:jc w:val="both"/>
        <w:rPr>
          <w:rFonts w:ascii="Century Gothic" w:hAnsi="Century Gothic" w:cs="Arial Narrow"/>
          <w:sz w:val="20"/>
          <w:szCs w:val="20"/>
        </w:rPr>
      </w:pPr>
      <w:r>
        <w:rPr>
          <w:rFonts w:ascii="Century Gothic" w:hAnsi="Century Gothic" w:cs="Arial Narrow"/>
          <w:sz w:val="20"/>
          <w:szCs w:val="20"/>
        </w:rPr>
        <w:t xml:space="preserve">Oprawy oświetlenia nawigacyjnego spełniają wymagania przepisów lotniczych Załącznika 14 do Konwencji o międzynarodowym lotnictwie cywilnym, Tom II Lotniska dla śmigłowców  (heliporty), wyd. 5, lipiec 2020 </w:t>
      </w:r>
      <w:proofErr w:type="spellStart"/>
      <w:r>
        <w:rPr>
          <w:rFonts w:ascii="Century Gothic" w:hAnsi="Century Gothic" w:cs="Arial Narrow"/>
          <w:sz w:val="20"/>
          <w:szCs w:val="20"/>
        </w:rPr>
        <w:t>r</w:t>
      </w:r>
      <w:proofErr w:type="spellEnd"/>
      <w:r>
        <w:rPr>
          <w:rFonts w:ascii="Century Gothic" w:hAnsi="Century Gothic" w:cs="Arial Narrow"/>
          <w:sz w:val="20"/>
          <w:szCs w:val="20"/>
        </w:rPr>
        <w:t xml:space="preserve">. </w:t>
      </w:r>
    </w:p>
    <w:p w:rsidR="00B17EE5" w:rsidRDefault="00B17EE5" w:rsidP="00B17EE5">
      <w:pPr>
        <w:spacing w:line="276" w:lineRule="auto"/>
        <w:rPr>
          <w:rFonts w:ascii="Century Gothic" w:hAnsi="Century Gothic"/>
          <w:b/>
          <w:sz w:val="20"/>
          <w:szCs w:val="20"/>
        </w:rPr>
      </w:pPr>
    </w:p>
    <w:p w:rsidR="00B17EE5" w:rsidRPr="00893DAB" w:rsidRDefault="00B17EE5" w:rsidP="00162EC2">
      <w:pPr>
        <w:pStyle w:val="Nagwek310"/>
        <w:numPr>
          <w:ilvl w:val="2"/>
          <w:numId w:val="2"/>
        </w:numPr>
        <w:rPr>
          <w:b w:val="0"/>
        </w:rPr>
      </w:pPr>
      <w:bookmarkStart w:id="58" w:name="_Toc187233419"/>
      <w:r>
        <w:rPr>
          <w:b w:val="0"/>
        </w:rPr>
        <w:t>Instalacja oświetlenia podejścia</w:t>
      </w:r>
      <w:bookmarkEnd w:id="58"/>
      <w:r>
        <w:rPr>
          <w:b w:val="0"/>
        </w:rPr>
        <w:t xml:space="preserve"> </w:t>
      </w:r>
    </w:p>
    <w:p w:rsidR="00FC2B06" w:rsidRDefault="00FC2B06" w:rsidP="00FC2B06">
      <w:pPr>
        <w:spacing w:line="276" w:lineRule="auto"/>
        <w:ind w:firstLine="708"/>
        <w:jc w:val="both"/>
        <w:rPr>
          <w:rFonts w:ascii="Century Gothic" w:hAnsi="Century Gothic" w:cs="Arial Narrow"/>
          <w:sz w:val="20"/>
          <w:szCs w:val="20"/>
        </w:rPr>
      </w:pPr>
      <w:r>
        <w:rPr>
          <w:rFonts w:ascii="Century Gothic" w:hAnsi="Century Gothic" w:cs="Arial Narrow"/>
          <w:sz w:val="20"/>
          <w:szCs w:val="20"/>
        </w:rPr>
        <w:t>Istniejące światła podejścia oraz naprowadzania na ścieżkę lotu należy zdemontować wraz z fundamentami.</w:t>
      </w:r>
    </w:p>
    <w:p w:rsidR="00FC2B06" w:rsidRDefault="00FC2B06" w:rsidP="00FC2B06">
      <w:pPr>
        <w:spacing w:line="276" w:lineRule="auto"/>
        <w:ind w:firstLine="708"/>
        <w:jc w:val="both"/>
        <w:rPr>
          <w:rFonts w:ascii="Century Gothic" w:hAnsi="Century Gothic" w:cs="Arial Narrow"/>
          <w:sz w:val="20"/>
          <w:szCs w:val="20"/>
        </w:rPr>
      </w:pPr>
      <w:r>
        <w:rPr>
          <w:rFonts w:ascii="Century Gothic" w:hAnsi="Century Gothic" w:cs="Arial Narrow"/>
          <w:sz w:val="20"/>
          <w:szCs w:val="20"/>
        </w:rPr>
        <w:t xml:space="preserve">Planuje się budowę systemu świateł kierunku podejścia składającego się z dwóch strzałek po 4 szt. oprawy dla każdej, rozmieszczonych zgodnie z </w:t>
      </w:r>
      <w:r w:rsidR="00564DBF">
        <w:rPr>
          <w:rFonts w:ascii="Century Gothic" w:hAnsi="Century Gothic" w:cs="Arial Narrow"/>
          <w:sz w:val="20"/>
          <w:szCs w:val="20"/>
        </w:rPr>
        <w:t>załączonym</w:t>
      </w:r>
      <w:r w:rsidR="00D21DE9">
        <w:rPr>
          <w:rFonts w:ascii="Century Gothic" w:hAnsi="Century Gothic" w:cs="Arial Narrow"/>
          <w:sz w:val="20"/>
          <w:szCs w:val="20"/>
        </w:rPr>
        <w:t xml:space="preserve"> rysunkiem</w:t>
      </w:r>
      <w:r>
        <w:rPr>
          <w:rFonts w:ascii="Century Gothic" w:hAnsi="Century Gothic" w:cs="Arial Narrow"/>
          <w:sz w:val="20"/>
          <w:szCs w:val="20"/>
        </w:rPr>
        <w:t xml:space="preserve">. </w:t>
      </w:r>
    </w:p>
    <w:p w:rsidR="00FC2B06" w:rsidRDefault="00FC2B06" w:rsidP="00FC2B06">
      <w:pPr>
        <w:spacing w:line="276" w:lineRule="auto"/>
        <w:ind w:firstLine="708"/>
        <w:jc w:val="both"/>
        <w:rPr>
          <w:rFonts w:ascii="Century Gothic" w:hAnsi="Century Gothic" w:cs="Arial Narrow"/>
          <w:sz w:val="20"/>
          <w:szCs w:val="20"/>
        </w:rPr>
      </w:pPr>
      <w:r>
        <w:rPr>
          <w:rFonts w:ascii="Century Gothic" w:hAnsi="Century Gothic" w:cs="Arial Narrow"/>
          <w:sz w:val="20"/>
          <w:szCs w:val="20"/>
        </w:rPr>
        <w:t xml:space="preserve">Oprawy oświetlenia nawigacyjnego muszą spełniać wymagania przepisów lotniczych Załącznika 14 do Konwencji o międzynarodowym lotnictwie cywilnym, Tom II Lotniska dla śmigłowców (heliporty), wyd. 5, lipiec 2020 </w:t>
      </w:r>
      <w:proofErr w:type="spellStart"/>
      <w:r>
        <w:rPr>
          <w:rFonts w:ascii="Century Gothic" w:hAnsi="Century Gothic" w:cs="Arial Narrow"/>
          <w:sz w:val="20"/>
          <w:szCs w:val="20"/>
        </w:rPr>
        <w:t>r</w:t>
      </w:r>
      <w:proofErr w:type="spellEnd"/>
      <w:r>
        <w:rPr>
          <w:rFonts w:ascii="Century Gothic" w:hAnsi="Century Gothic" w:cs="Arial Narrow"/>
          <w:sz w:val="20"/>
          <w:szCs w:val="20"/>
        </w:rPr>
        <w:t xml:space="preserve">. </w:t>
      </w:r>
    </w:p>
    <w:p w:rsidR="00B17EE5" w:rsidRDefault="00B17EE5" w:rsidP="00B17EE5">
      <w:pPr>
        <w:spacing w:line="276" w:lineRule="auto"/>
        <w:ind w:firstLine="708"/>
        <w:jc w:val="both"/>
        <w:rPr>
          <w:rFonts w:ascii="Century Gothic" w:hAnsi="Century Gothic" w:cs="Arial Narrow"/>
          <w:sz w:val="20"/>
          <w:szCs w:val="20"/>
        </w:rPr>
      </w:pPr>
    </w:p>
    <w:p w:rsidR="00B17EE5" w:rsidRDefault="00B17EE5" w:rsidP="00162EC2">
      <w:pPr>
        <w:pStyle w:val="Nagwek310"/>
        <w:numPr>
          <w:ilvl w:val="2"/>
          <w:numId w:val="2"/>
        </w:numPr>
        <w:rPr>
          <w:b w:val="0"/>
        </w:rPr>
      </w:pPr>
      <w:bookmarkStart w:id="59" w:name="_Toc187233420"/>
      <w:r>
        <w:rPr>
          <w:b w:val="0"/>
        </w:rPr>
        <w:t>Latarnia identyfikacyjna lądowiska - LIL</w:t>
      </w:r>
      <w:bookmarkEnd w:id="59"/>
    </w:p>
    <w:p w:rsidR="00FC2B06" w:rsidRDefault="00FC2B06" w:rsidP="00D21DE9">
      <w:pPr>
        <w:spacing w:line="276" w:lineRule="auto"/>
        <w:ind w:firstLine="708"/>
        <w:jc w:val="both"/>
        <w:rPr>
          <w:rFonts w:ascii="Century Gothic" w:hAnsi="Century Gothic" w:cs="Arial Narrow"/>
          <w:sz w:val="20"/>
          <w:szCs w:val="20"/>
        </w:rPr>
      </w:pPr>
      <w:r>
        <w:rPr>
          <w:rFonts w:ascii="Century Gothic" w:hAnsi="Century Gothic" w:cs="Arial Narrow"/>
          <w:sz w:val="20"/>
          <w:szCs w:val="20"/>
        </w:rPr>
        <w:t>Planuje się zastosować nową latarnię identyfikacyjną lądowiska w miejscu istniejącej na dachu budynku A wraz ze sterownikiem. Latarnia identyfikacyjna poprzez podłączenie do rozdzielnicy RD Dach załączana będzie z panelu PZS, sterownika radiowego SRO oraz rozdzielnicy RLS. Sterownik latarni należy zamontować w budynku szpitala bezpośrednio obok rozdzielnicy RD Dach.</w:t>
      </w:r>
    </w:p>
    <w:p w:rsidR="00FC2B06" w:rsidRDefault="00FC2B06" w:rsidP="00D21DE9">
      <w:pPr>
        <w:spacing w:line="276" w:lineRule="auto"/>
        <w:ind w:firstLine="708"/>
        <w:jc w:val="both"/>
        <w:rPr>
          <w:rFonts w:ascii="Century Gothic" w:hAnsi="Century Gothic" w:cs="Arial Narrow"/>
          <w:sz w:val="20"/>
          <w:szCs w:val="20"/>
        </w:rPr>
      </w:pPr>
      <w:r>
        <w:rPr>
          <w:rFonts w:ascii="Century Gothic" w:hAnsi="Century Gothic" w:cs="Arial Narrow"/>
          <w:sz w:val="20"/>
          <w:szCs w:val="20"/>
        </w:rPr>
        <w:t xml:space="preserve">Latarnia identyfikacyjna musi spełniać wymagania przepisów lotniczych Załącznika 14 do Konwencji o międzynarodowym lotnictwie cywilnym, Tom II Lotniska dla śmigłowców (heliporty), wyd. 5, lipiec 2020 </w:t>
      </w:r>
      <w:proofErr w:type="spellStart"/>
      <w:r>
        <w:rPr>
          <w:rFonts w:ascii="Century Gothic" w:hAnsi="Century Gothic" w:cs="Arial Narrow"/>
          <w:sz w:val="20"/>
          <w:szCs w:val="20"/>
        </w:rPr>
        <w:t>r</w:t>
      </w:r>
      <w:proofErr w:type="spellEnd"/>
      <w:r>
        <w:rPr>
          <w:rFonts w:ascii="Century Gothic" w:hAnsi="Century Gothic" w:cs="Arial Narrow"/>
          <w:sz w:val="20"/>
          <w:szCs w:val="20"/>
        </w:rPr>
        <w:t>. oraz wymagania rozporządzenia [1].</w:t>
      </w:r>
    </w:p>
    <w:p w:rsidR="00564DBF" w:rsidRDefault="00564DBF" w:rsidP="00B17EE5">
      <w:pPr>
        <w:spacing w:line="276" w:lineRule="auto"/>
        <w:rPr>
          <w:rFonts w:ascii="Century Gothic" w:hAnsi="Century Gothic"/>
          <w:b/>
          <w:sz w:val="20"/>
          <w:szCs w:val="20"/>
        </w:rPr>
      </w:pPr>
    </w:p>
    <w:p w:rsidR="00B17EE5" w:rsidRDefault="00B17EE5" w:rsidP="00162EC2">
      <w:pPr>
        <w:pStyle w:val="Nagwek310"/>
        <w:numPr>
          <w:ilvl w:val="2"/>
          <w:numId w:val="2"/>
        </w:numPr>
        <w:rPr>
          <w:b w:val="0"/>
        </w:rPr>
      </w:pPr>
      <w:bookmarkStart w:id="60" w:name="_Toc187233421"/>
      <w:r>
        <w:rPr>
          <w:b w:val="0"/>
        </w:rPr>
        <w:t>Wskaźnik kierunku wiatru – WKW 1</w:t>
      </w:r>
      <w:bookmarkEnd w:id="60"/>
      <w:r>
        <w:rPr>
          <w:b w:val="0"/>
        </w:rPr>
        <w:t xml:space="preserve"> </w:t>
      </w:r>
    </w:p>
    <w:p w:rsidR="00FC2B06" w:rsidRDefault="00FC2B06" w:rsidP="00FC2B06">
      <w:pPr>
        <w:spacing w:line="276" w:lineRule="auto"/>
        <w:ind w:firstLine="708"/>
        <w:jc w:val="both"/>
        <w:rPr>
          <w:rFonts w:ascii="Century Gothic" w:hAnsi="Century Gothic" w:cs="Arial Narrow"/>
          <w:sz w:val="20"/>
          <w:szCs w:val="20"/>
        </w:rPr>
      </w:pPr>
      <w:bookmarkStart w:id="61" w:name="_Hlk9165158"/>
      <w:bookmarkEnd w:id="61"/>
      <w:r>
        <w:rPr>
          <w:rFonts w:ascii="Century Gothic" w:hAnsi="Century Gothic" w:cs="Arial Narrow"/>
          <w:sz w:val="20"/>
          <w:szCs w:val="20"/>
        </w:rPr>
        <w:t>Istniejący wskaźnik kierunku wiatru wraz z kamerą należy zdemontować.</w:t>
      </w:r>
    </w:p>
    <w:p w:rsidR="00FC2B06" w:rsidRDefault="00FC2B06" w:rsidP="00FC2B06">
      <w:pPr>
        <w:spacing w:line="276" w:lineRule="auto"/>
        <w:ind w:firstLine="708"/>
        <w:jc w:val="both"/>
        <w:rPr>
          <w:rFonts w:ascii="Century Gothic" w:hAnsi="Century Gothic" w:cs="Arial Narrow"/>
          <w:sz w:val="20"/>
          <w:szCs w:val="20"/>
        </w:rPr>
      </w:pPr>
      <w:r>
        <w:rPr>
          <w:rFonts w:ascii="Century Gothic" w:hAnsi="Century Gothic" w:cs="Arial Narrow"/>
          <w:sz w:val="20"/>
          <w:szCs w:val="20"/>
        </w:rPr>
        <w:t xml:space="preserve">Nowoprojektowany wskaźnik kierunku wiatru WKW 1 o wysokości ok. 7,0 m należy zlokalizować w </w:t>
      </w:r>
      <w:r w:rsidR="00564DBF">
        <w:rPr>
          <w:rFonts w:ascii="Century Gothic" w:hAnsi="Century Gothic" w:cs="Arial Narrow"/>
          <w:sz w:val="20"/>
          <w:szCs w:val="20"/>
        </w:rPr>
        <w:t>m</w:t>
      </w:r>
      <w:r>
        <w:rPr>
          <w:rFonts w:ascii="Century Gothic" w:hAnsi="Century Gothic" w:cs="Arial Narrow"/>
          <w:sz w:val="20"/>
          <w:szCs w:val="20"/>
        </w:rPr>
        <w:t>iejscu</w:t>
      </w:r>
      <w:r w:rsidR="00564DBF" w:rsidRPr="00564DBF">
        <w:rPr>
          <w:rFonts w:ascii="Century Gothic" w:hAnsi="Century Gothic" w:cs="Arial Narrow"/>
          <w:sz w:val="20"/>
          <w:szCs w:val="20"/>
        </w:rPr>
        <w:t xml:space="preserve"> </w:t>
      </w:r>
      <w:r w:rsidR="00564DBF" w:rsidRPr="00D21DE9">
        <w:rPr>
          <w:rFonts w:ascii="Century Gothic" w:hAnsi="Century Gothic" w:cs="Arial Narrow"/>
          <w:sz w:val="20"/>
          <w:szCs w:val="20"/>
        </w:rPr>
        <w:t xml:space="preserve">zgodnie załączonym </w:t>
      </w:r>
      <w:r w:rsidR="00D21DE9" w:rsidRPr="00D21DE9">
        <w:rPr>
          <w:rFonts w:ascii="Century Gothic" w:hAnsi="Century Gothic" w:cs="Arial Narrow"/>
          <w:sz w:val="20"/>
          <w:szCs w:val="20"/>
        </w:rPr>
        <w:t>r</w:t>
      </w:r>
      <w:r w:rsidR="00564DBF" w:rsidRPr="00D21DE9">
        <w:rPr>
          <w:rFonts w:ascii="Century Gothic" w:hAnsi="Century Gothic" w:cs="Arial Narrow"/>
          <w:sz w:val="20"/>
          <w:szCs w:val="20"/>
        </w:rPr>
        <w:t>ysunkiem.</w:t>
      </w:r>
      <w:r>
        <w:rPr>
          <w:rFonts w:ascii="Century Gothic" w:hAnsi="Century Gothic" w:cs="Arial Narrow"/>
          <w:sz w:val="20"/>
          <w:szCs w:val="20"/>
        </w:rPr>
        <w:t xml:space="preserve"> Należy zapewnić, że nie będzie przekraczał powierzchni ograniczających wysokość zabudowy.</w:t>
      </w:r>
    </w:p>
    <w:p w:rsidR="00FC2B06" w:rsidRDefault="00FC2B06" w:rsidP="00FC2B06">
      <w:pPr>
        <w:spacing w:line="276" w:lineRule="auto"/>
        <w:ind w:firstLine="708"/>
        <w:jc w:val="both"/>
        <w:rPr>
          <w:rFonts w:ascii="Century Gothic" w:hAnsi="Century Gothic" w:cs="Arial Narrow"/>
          <w:sz w:val="20"/>
          <w:szCs w:val="20"/>
        </w:rPr>
      </w:pPr>
      <w:r>
        <w:rPr>
          <w:rFonts w:ascii="Century Gothic" w:hAnsi="Century Gothic" w:cs="Arial Narrow"/>
          <w:sz w:val="20"/>
          <w:szCs w:val="20"/>
        </w:rPr>
        <w:t xml:space="preserve">Wskaźnik kierunku wiatru musi spełniać wymagania Załącznika 14, tom II do Konwencji </w:t>
      </w:r>
      <w:r>
        <w:rPr>
          <w:rFonts w:ascii="Century Gothic" w:hAnsi="Century Gothic" w:cs="Arial Narrow"/>
          <w:sz w:val="20"/>
          <w:szCs w:val="20"/>
        </w:rPr>
        <w:br/>
        <w:t xml:space="preserve">o międzynarodowym lotnictwie cywilnym wyd. 5, lipiec 2020 </w:t>
      </w:r>
      <w:proofErr w:type="spellStart"/>
      <w:r>
        <w:rPr>
          <w:rFonts w:ascii="Century Gothic" w:hAnsi="Century Gothic" w:cs="Arial Narrow"/>
          <w:sz w:val="20"/>
          <w:szCs w:val="20"/>
        </w:rPr>
        <w:t>r</w:t>
      </w:r>
      <w:proofErr w:type="spellEnd"/>
      <w:r>
        <w:rPr>
          <w:rFonts w:ascii="Century Gothic" w:hAnsi="Century Gothic" w:cs="Arial Narrow"/>
          <w:sz w:val="20"/>
          <w:szCs w:val="20"/>
        </w:rPr>
        <w:t xml:space="preserve">. </w:t>
      </w:r>
    </w:p>
    <w:p w:rsidR="008A6AD0" w:rsidRDefault="008A6AD0" w:rsidP="00FC2B06">
      <w:pPr>
        <w:spacing w:line="276" w:lineRule="auto"/>
        <w:ind w:firstLine="708"/>
        <w:jc w:val="both"/>
        <w:rPr>
          <w:rFonts w:ascii="Century Gothic" w:hAnsi="Century Gothic" w:cs="Arial Narrow"/>
          <w:sz w:val="20"/>
          <w:szCs w:val="20"/>
        </w:rPr>
      </w:pPr>
    </w:p>
    <w:p w:rsidR="00B17EE5" w:rsidRDefault="00B17EE5" w:rsidP="00FC2B06">
      <w:pPr>
        <w:spacing w:line="276" w:lineRule="auto"/>
        <w:jc w:val="both"/>
        <w:rPr>
          <w:rFonts w:ascii="Century Gothic" w:hAnsi="Century Gothic" w:cs="Arial Narrow"/>
          <w:sz w:val="20"/>
          <w:szCs w:val="20"/>
        </w:rPr>
      </w:pPr>
    </w:p>
    <w:p w:rsidR="00B17EE5" w:rsidRDefault="00B17EE5" w:rsidP="00162EC2">
      <w:pPr>
        <w:pStyle w:val="Nagwek310"/>
        <w:numPr>
          <w:ilvl w:val="2"/>
          <w:numId w:val="2"/>
        </w:numPr>
        <w:rPr>
          <w:b w:val="0"/>
        </w:rPr>
      </w:pPr>
      <w:bookmarkStart w:id="62" w:name="_Toc187233422"/>
      <w:r>
        <w:rPr>
          <w:b w:val="0"/>
        </w:rPr>
        <w:t>Wskaźnik kierunku wiatru – WKW 2</w:t>
      </w:r>
      <w:bookmarkEnd w:id="62"/>
    </w:p>
    <w:p w:rsidR="00FC2B06" w:rsidRDefault="00FC2B06" w:rsidP="00FC2B06">
      <w:pPr>
        <w:spacing w:line="276" w:lineRule="auto"/>
        <w:ind w:firstLine="708"/>
        <w:jc w:val="both"/>
        <w:rPr>
          <w:rFonts w:ascii="Century Gothic" w:hAnsi="Century Gothic" w:cs="Arial Narrow"/>
          <w:sz w:val="20"/>
          <w:szCs w:val="20"/>
        </w:rPr>
      </w:pPr>
      <w:r>
        <w:rPr>
          <w:rFonts w:ascii="Century Gothic" w:hAnsi="Century Gothic" w:cs="Arial Narrow"/>
          <w:sz w:val="20"/>
          <w:szCs w:val="20"/>
        </w:rPr>
        <w:t>Nowoprojektowany wskaźnik kierunku wiatru zostanie zlokalizowany na dachu budynku A w miejscu zapewniającym widoczność z płyty lądowiska. Należy zastosować konstrukcję wolnostojącą z obciążnikami.</w:t>
      </w:r>
    </w:p>
    <w:p w:rsidR="00B17EE5" w:rsidRDefault="00B17EE5" w:rsidP="00B17EE5">
      <w:pPr>
        <w:spacing w:line="276" w:lineRule="auto"/>
        <w:jc w:val="both"/>
        <w:rPr>
          <w:rFonts w:ascii="Century Gothic" w:hAnsi="Century Gothic" w:cs="Arial Narrow"/>
          <w:sz w:val="20"/>
          <w:szCs w:val="20"/>
        </w:rPr>
      </w:pPr>
    </w:p>
    <w:p w:rsidR="00B17EE5" w:rsidRDefault="00B17EE5" w:rsidP="00162EC2">
      <w:pPr>
        <w:pStyle w:val="Nagwek310"/>
        <w:numPr>
          <w:ilvl w:val="2"/>
          <w:numId w:val="2"/>
        </w:numPr>
        <w:rPr>
          <w:b w:val="0"/>
        </w:rPr>
      </w:pPr>
      <w:bookmarkStart w:id="63" w:name="_Toc187233423"/>
      <w:r>
        <w:rPr>
          <w:b w:val="0"/>
        </w:rPr>
        <w:t>Wskaź</w:t>
      </w:r>
      <w:r w:rsidR="00FC2B06">
        <w:rPr>
          <w:b w:val="0"/>
        </w:rPr>
        <w:t>nik ścieżki podejścia HAPI</w:t>
      </w:r>
      <w:bookmarkEnd w:id="63"/>
    </w:p>
    <w:p w:rsidR="00FC2B06" w:rsidRDefault="00FC2B06" w:rsidP="00FC2B06">
      <w:pPr>
        <w:spacing w:line="276" w:lineRule="auto"/>
        <w:ind w:firstLine="708"/>
        <w:jc w:val="both"/>
        <w:rPr>
          <w:rFonts w:ascii="Century Gothic" w:hAnsi="Century Gothic" w:cs="Arial Narrow"/>
          <w:sz w:val="20"/>
          <w:szCs w:val="20"/>
        </w:rPr>
      </w:pPr>
      <w:r>
        <w:rPr>
          <w:rFonts w:ascii="Century Gothic" w:hAnsi="Century Gothic" w:cs="Arial Narrow"/>
          <w:sz w:val="20"/>
          <w:szCs w:val="20"/>
        </w:rPr>
        <w:t>Istniejącą jednostkę HAPI wraz z fundamentem należy zdemontować.</w:t>
      </w:r>
    </w:p>
    <w:p w:rsidR="00FC2B06" w:rsidRDefault="00FC2B06" w:rsidP="00FC2B06">
      <w:pPr>
        <w:spacing w:line="276" w:lineRule="auto"/>
        <w:ind w:firstLine="708"/>
        <w:jc w:val="both"/>
        <w:rPr>
          <w:rFonts w:ascii="Century Gothic" w:hAnsi="Century Gothic" w:cs="Arial Narrow"/>
          <w:sz w:val="20"/>
          <w:szCs w:val="20"/>
        </w:rPr>
      </w:pPr>
      <w:r>
        <w:rPr>
          <w:rFonts w:ascii="Century Gothic" w:hAnsi="Century Gothic" w:cs="Arial Narrow"/>
          <w:sz w:val="20"/>
          <w:szCs w:val="20"/>
        </w:rPr>
        <w:t xml:space="preserve">W celu zapewnienia wskazania ścieżki schodzenia dla pilota śmigłowca projektuje się nowy wskaźnik ścieżki podejścia </w:t>
      </w:r>
      <w:proofErr w:type="spellStart"/>
      <w:r>
        <w:rPr>
          <w:rFonts w:ascii="Century Gothic" w:hAnsi="Century Gothic" w:cs="Arial Narrow"/>
          <w:sz w:val="20"/>
          <w:szCs w:val="20"/>
        </w:rPr>
        <w:t>WSP-HAPI</w:t>
      </w:r>
      <w:proofErr w:type="spellEnd"/>
      <w:r>
        <w:rPr>
          <w:rFonts w:ascii="Century Gothic" w:hAnsi="Century Gothic" w:cs="Arial Narrow"/>
          <w:sz w:val="20"/>
          <w:szCs w:val="20"/>
        </w:rPr>
        <w:t xml:space="preserve">. Jednostkę WSP należy ustawić zgodnie </w:t>
      </w:r>
      <w:r>
        <w:rPr>
          <w:rFonts w:ascii="Century Gothic" w:hAnsi="Century Gothic" w:cs="Arial Narrow"/>
          <w:sz w:val="20"/>
          <w:szCs w:val="20"/>
        </w:rPr>
        <w:br/>
        <w:t xml:space="preserve">z azymutem kierunku podejścia. Jednostka powinna być zamontowana do nowego fundamentu prefabrykowanego. Fundament nie może wystawać ponad otaczający teren więcej niż 2,5 </w:t>
      </w:r>
      <w:proofErr w:type="spellStart"/>
      <w:r>
        <w:rPr>
          <w:rFonts w:ascii="Century Gothic" w:hAnsi="Century Gothic" w:cs="Arial Narrow"/>
          <w:sz w:val="20"/>
          <w:szCs w:val="20"/>
        </w:rPr>
        <w:t>cm</w:t>
      </w:r>
      <w:proofErr w:type="spellEnd"/>
      <w:r>
        <w:rPr>
          <w:rFonts w:ascii="Century Gothic" w:hAnsi="Century Gothic" w:cs="Arial Narrow"/>
          <w:sz w:val="20"/>
          <w:szCs w:val="20"/>
        </w:rPr>
        <w:t>.</w:t>
      </w:r>
    </w:p>
    <w:p w:rsidR="00FC2B06" w:rsidRDefault="00FC2B06" w:rsidP="00FC2B06">
      <w:pPr>
        <w:spacing w:line="276" w:lineRule="auto"/>
        <w:ind w:firstLine="708"/>
        <w:jc w:val="both"/>
        <w:rPr>
          <w:rFonts w:ascii="Century Gothic" w:hAnsi="Century Gothic" w:cs="Arial Narrow"/>
          <w:sz w:val="20"/>
          <w:szCs w:val="20"/>
        </w:rPr>
      </w:pPr>
      <w:r>
        <w:rPr>
          <w:rFonts w:ascii="Century Gothic" w:hAnsi="Century Gothic" w:cs="Arial Narrow"/>
          <w:sz w:val="20"/>
          <w:szCs w:val="20"/>
        </w:rPr>
        <w:t xml:space="preserve">Jednostka WSP powinna być ustawiona stosownie do obliczeń wykonanych po jej instalacji i sporządzeniu pomiarów geodezyjnych. </w:t>
      </w:r>
    </w:p>
    <w:p w:rsidR="00FC2B06" w:rsidRPr="00D21DE9" w:rsidRDefault="00FC2B06" w:rsidP="00FC2B06">
      <w:pPr>
        <w:spacing w:line="276" w:lineRule="auto"/>
        <w:ind w:firstLine="708"/>
        <w:jc w:val="both"/>
        <w:rPr>
          <w:rFonts w:ascii="Century Gothic" w:hAnsi="Century Gothic" w:cs="Arial Narrow"/>
          <w:sz w:val="20"/>
          <w:szCs w:val="20"/>
        </w:rPr>
      </w:pPr>
      <w:r w:rsidRPr="00D21DE9">
        <w:rPr>
          <w:rFonts w:ascii="Century Gothic" w:hAnsi="Century Gothic" w:cs="Arial Narrow"/>
          <w:sz w:val="20"/>
          <w:szCs w:val="20"/>
        </w:rPr>
        <w:t xml:space="preserve">Wskaźnik ścieżki podejścia WSP należy zamontować zgodnie z wytycznymi jej producenta. Lokalizacja wskaźnika ścieżki schodzenia z </w:t>
      </w:r>
      <w:r w:rsidR="00564DBF" w:rsidRPr="00D21DE9">
        <w:rPr>
          <w:rFonts w:ascii="Century Gothic" w:hAnsi="Century Gothic" w:cs="Arial Narrow"/>
          <w:sz w:val="20"/>
          <w:szCs w:val="20"/>
        </w:rPr>
        <w:t>zgodnie załączonym rysunkiem</w:t>
      </w:r>
      <w:r w:rsidR="00D21DE9" w:rsidRPr="00D21DE9">
        <w:rPr>
          <w:rFonts w:ascii="Century Gothic" w:hAnsi="Century Gothic" w:cs="Arial Narrow"/>
          <w:sz w:val="20"/>
          <w:szCs w:val="20"/>
        </w:rPr>
        <w:t>.</w:t>
      </w:r>
    </w:p>
    <w:p w:rsidR="00FC2B06" w:rsidRDefault="00FC2B06" w:rsidP="00FC2B06">
      <w:pPr>
        <w:spacing w:line="276" w:lineRule="auto"/>
        <w:ind w:firstLine="708"/>
        <w:jc w:val="both"/>
        <w:rPr>
          <w:rFonts w:ascii="Century Gothic" w:hAnsi="Century Gothic" w:cs="Arial Narrow"/>
          <w:sz w:val="20"/>
          <w:szCs w:val="20"/>
        </w:rPr>
      </w:pPr>
      <w:r>
        <w:rPr>
          <w:rFonts w:ascii="Century Gothic" w:hAnsi="Century Gothic" w:cs="Arial Narrow"/>
          <w:sz w:val="20"/>
          <w:szCs w:val="20"/>
        </w:rPr>
        <w:t xml:space="preserve">Jednostka WSP musi spełniać wymagania przepisów załącznika 14 do Konwencji </w:t>
      </w:r>
      <w:r>
        <w:rPr>
          <w:rFonts w:ascii="Century Gothic" w:hAnsi="Century Gothic" w:cs="Arial Narrow"/>
          <w:sz w:val="20"/>
          <w:szCs w:val="20"/>
        </w:rPr>
        <w:br/>
        <w:t xml:space="preserve">o międzynarodowym lotnictwie cywilnym, Tom II Lotniska dla śmigłowców (heliporty), wyd. 5, lipiec 2020 </w:t>
      </w:r>
      <w:proofErr w:type="spellStart"/>
      <w:r>
        <w:rPr>
          <w:rFonts w:ascii="Century Gothic" w:hAnsi="Century Gothic" w:cs="Arial Narrow"/>
          <w:sz w:val="20"/>
          <w:szCs w:val="20"/>
        </w:rPr>
        <w:t>r</w:t>
      </w:r>
      <w:proofErr w:type="spellEnd"/>
      <w:r>
        <w:rPr>
          <w:rFonts w:ascii="Century Gothic" w:hAnsi="Century Gothic" w:cs="Arial Narrow"/>
          <w:sz w:val="20"/>
          <w:szCs w:val="20"/>
        </w:rPr>
        <w:t>.</w:t>
      </w:r>
    </w:p>
    <w:p w:rsidR="00B17EE5" w:rsidRDefault="00B17EE5" w:rsidP="00B17EE5">
      <w:pPr>
        <w:spacing w:line="276" w:lineRule="auto"/>
        <w:jc w:val="both"/>
        <w:rPr>
          <w:rFonts w:ascii="Century Gothic" w:hAnsi="Century Gothic" w:cs="Arial Narrow"/>
          <w:sz w:val="20"/>
          <w:szCs w:val="20"/>
        </w:rPr>
      </w:pPr>
    </w:p>
    <w:p w:rsidR="00B17EE5" w:rsidRDefault="00B17EE5" w:rsidP="00162EC2">
      <w:pPr>
        <w:pStyle w:val="Nagwek310"/>
        <w:numPr>
          <w:ilvl w:val="2"/>
          <w:numId w:val="2"/>
        </w:numPr>
        <w:rPr>
          <w:b w:val="0"/>
        </w:rPr>
      </w:pPr>
      <w:bookmarkStart w:id="64" w:name="_Toc187233424"/>
      <w:r>
        <w:rPr>
          <w:b w:val="0"/>
        </w:rPr>
        <w:t>Na</w:t>
      </w:r>
      <w:r w:rsidR="00FC2B06">
        <w:rPr>
          <w:b w:val="0"/>
        </w:rPr>
        <w:t>świetlacze płyty lądowiska</w:t>
      </w:r>
      <w:bookmarkEnd w:id="64"/>
    </w:p>
    <w:p w:rsidR="00FC2B06" w:rsidRDefault="00FC2B06" w:rsidP="00FC2B06">
      <w:pPr>
        <w:spacing w:line="276" w:lineRule="auto"/>
        <w:ind w:firstLine="708"/>
        <w:jc w:val="both"/>
        <w:rPr>
          <w:rFonts w:ascii="Century Gothic" w:hAnsi="Century Gothic" w:cs="Arial Narrow"/>
          <w:sz w:val="20"/>
          <w:szCs w:val="20"/>
        </w:rPr>
      </w:pPr>
      <w:r>
        <w:rPr>
          <w:rFonts w:ascii="Century Gothic" w:hAnsi="Century Gothic" w:cs="Arial Narrow"/>
          <w:sz w:val="20"/>
          <w:szCs w:val="20"/>
        </w:rPr>
        <w:t>Istniejące naświetlacze płyty należy zdemontować wraz z fundamentami.</w:t>
      </w:r>
    </w:p>
    <w:p w:rsidR="00FC2B06" w:rsidRPr="00D21DE9" w:rsidRDefault="00FC2B06" w:rsidP="00FC2B06">
      <w:pPr>
        <w:spacing w:line="276" w:lineRule="auto"/>
        <w:ind w:firstLine="708"/>
        <w:jc w:val="both"/>
        <w:rPr>
          <w:rFonts w:ascii="Century Gothic" w:hAnsi="Century Gothic" w:cs="Arial Narrow"/>
          <w:sz w:val="20"/>
          <w:szCs w:val="20"/>
        </w:rPr>
      </w:pPr>
      <w:r>
        <w:rPr>
          <w:rFonts w:ascii="Century Gothic" w:hAnsi="Century Gothic" w:cs="Arial Narrow"/>
          <w:sz w:val="20"/>
          <w:szCs w:val="20"/>
        </w:rPr>
        <w:t xml:space="preserve">Naświetlacze płyty lądowiska projektuje się zainstalować na obrzeżach strefy FATO, poza </w:t>
      </w:r>
      <w:r w:rsidRPr="00D21DE9">
        <w:rPr>
          <w:rFonts w:ascii="Century Gothic" w:hAnsi="Century Gothic" w:cs="Arial Narrow"/>
          <w:sz w:val="20"/>
          <w:szCs w:val="20"/>
        </w:rPr>
        <w:t xml:space="preserve">linią świateł FATO. Planuje się zastosować naświetlacze w ilości 8 szt. zgodnie </w:t>
      </w:r>
      <w:r w:rsidRPr="00D21DE9">
        <w:rPr>
          <w:rFonts w:ascii="Century Gothic" w:hAnsi="Century Gothic" w:cs="Arial Narrow"/>
          <w:sz w:val="20"/>
          <w:szCs w:val="20"/>
        </w:rPr>
        <w:br/>
        <w:t xml:space="preserve">z </w:t>
      </w:r>
      <w:r w:rsidR="00D21DE9" w:rsidRPr="00D21DE9">
        <w:rPr>
          <w:rFonts w:ascii="Century Gothic" w:hAnsi="Century Gothic" w:cs="Arial Narrow"/>
          <w:sz w:val="20"/>
          <w:szCs w:val="20"/>
        </w:rPr>
        <w:t>z</w:t>
      </w:r>
      <w:r w:rsidR="00564DBF" w:rsidRPr="00D21DE9">
        <w:rPr>
          <w:rFonts w:ascii="Century Gothic" w:hAnsi="Century Gothic" w:cs="Arial Narrow"/>
          <w:sz w:val="20"/>
          <w:szCs w:val="20"/>
        </w:rPr>
        <w:t xml:space="preserve">ałączony rysunkiem. </w:t>
      </w:r>
      <w:r w:rsidRPr="00D21DE9">
        <w:rPr>
          <w:rFonts w:ascii="Century Gothic" w:hAnsi="Century Gothic" w:cs="Arial Narrow"/>
          <w:sz w:val="20"/>
          <w:szCs w:val="20"/>
        </w:rPr>
        <w:t xml:space="preserve">Naświetlacze zostaną zamontowane z wykorzystaniem elementów łamliwych i nie mogą być wyższe niż 25 cm względem otaczającego terenu. </w:t>
      </w:r>
    </w:p>
    <w:p w:rsidR="00FC2B06" w:rsidRDefault="00FC2B06" w:rsidP="00FC2B06">
      <w:pPr>
        <w:spacing w:line="276" w:lineRule="auto"/>
        <w:ind w:firstLine="708"/>
        <w:jc w:val="both"/>
        <w:rPr>
          <w:rFonts w:ascii="Century Gothic" w:hAnsi="Century Gothic" w:cs="Arial Narrow"/>
          <w:sz w:val="20"/>
          <w:szCs w:val="20"/>
        </w:rPr>
      </w:pPr>
      <w:r w:rsidRPr="00D21DE9">
        <w:rPr>
          <w:rFonts w:ascii="Century Gothic" w:hAnsi="Century Gothic" w:cs="Arial Narrow"/>
          <w:sz w:val="20"/>
          <w:szCs w:val="20"/>
        </w:rPr>
        <w:t>Naświetlacze zostaną zamontowane</w:t>
      </w:r>
      <w:r>
        <w:rPr>
          <w:rFonts w:ascii="Century Gothic" w:hAnsi="Century Gothic" w:cs="Arial Narrow"/>
          <w:sz w:val="20"/>
          <w:szCs w:val="20"/>
        </w:rPr>
        <w:t xml:space="preserve"> do prefabrykowanych fundamentów betonowych </w:t>
      </w:r>
      <w:proofErr w:type="spellStart"/>
      <w:r>
        <w:rPr>
          <w:rFonts w:ascii="Century Gothic" w:hAnsi="Century Gothic" w:cs="Arial Narrow"/>
          <w:sz w:val="20"/>
          <w:szCs w:val="20"/>
        </w:rPr>
        <w:t>za</w:t>
      </w:r>
      <w:proofErr w:type="spellEnd"/>
      <w:r>
        <w:rPr>
          <w:rFonts w:ascii="Century Gothic" w:hAnsi="Century Gothic" w:cs="Arial Narrow"/>
          <w:sz w:val="20"/>
          <w:szCs w:val="20"/>
        </w:rPr>
        <w:t xml:space="preserve"> pomocą kotw montażowych. Fundament betonowy nie może wystawać ponad powierzchnię gruntu więcej niż 2,5 </w:t>
      </w:r>
      <w:proofErr w:type="spellStart"/>
      <w:r>
        <w:rPr>
          <w:rFonts w:ascii="Century Gothic" w:hAnsi="Century Gothic" w:cs="Arial Narrow"/>
          <w:sz w:val="20"/>
          <w:szCs w:val="20"/>
        </w:rPr>
        <w:t>cm</w:t>
      </w:r>
      <w:proofErr w:type="spellEnd"/>
      <w:r>
        <w:rPr>
          <w:rFonts w:ascii="Century Gothic" w:hAnsi="Century Gothic" w:cs="Arial Narrow"/>
          <w:sz w:val="20"/>
          <w:szCs w:val="20"/>
        </w:rPr>
        <w:t>.</w:t>
      </w:r>
    </w:p>
    <w:p w:rsidR="00FC2B06" w:rsidRDefault="00FC2B06" w:rsidP="00FC2B06">
      <w:pPr>
        <w:spacing w:line="276" w:lineRule="auto"/>
        <w:ind w:firstLine="708"/>
        <w:jc w:val="both"/>
        <w:rPr>
          <w:rFonts w:ascii="Century Gothic" w:hAnsi="Century Gothic" w:cs="Arial Narrow"/>
          <w:sz w:val="20"/>
          <w:szCs w:val="20"/>
        </w:rPr>
      </w:pPr>
      <w:r>
        <w:rPr>
          <w:rFonts w:ascii="Century Gothic" w:hAnsi="Century Gothic" w:cs="Arial Narrow"/>
          <w:sz w:val="20"/>
          <w:szCs w:val="20"/>
        </w:rPr>
        <w:t xml:space="preserve">Naświetlacze muszą spełniać wymagania przepisów lotniczych Załącznika 14 do Konwencji o międzynarodowym lotnictwie cywilnym, Tom II Lotniska dla śmigłowców  (heliporty), wyd. 5, lipiec 2020 </w:t>
      </w:r>
      <w:proofErr w:type="spellStart"/>
      <w:r>
        <w:rPr>
          <w:rFonts w:ascii="Century Gothic" w:hAnsi="Century Gothic" w:cs="Arial Narrow"/>
          <w:sz w:val="20"/>
          <w:szCs w:val="20"/>
        </w:rPr>
        <w:t>r</w:t>
      </w:r>
      <w:proofErr w:type="spellEnd"/>
      <w:r>
        <w:rPr>
          <w:rFonts w:ascii="Century Gothic" w:hAnsi="Century Gothic" w:cs="Arial Narrow"/>
          <w:sz w:val="20"/>
          <w:szCs w:val="20"/>
        </w:rPr>
        <w:t xml:space="preserve">. </w:t>
      </w:r>
    </w:p>
    <w:p w:rsidR="00D21DE9" w:rsidRDefault="00D21DE9" w:rsidP="00FC2B06">
      <w:pPr>
        <w:spacing w:line="276" w:lineRule="auto"/>
        <w:ind w:firstLine="708"/>
        <w:jc w:val="both"/>
        <w:rPr>
          <w:rFonts w:ascii="Century Gothic" w:hAnsi="Century Gothic" w:cs="Arial Narrow"/>
          <w:sz w:val="20"/>
          <w:szCs w:val="20"/>
        </w:rPr>
      </w:pPr>
    </w:p>
    <w:p w:rsidR="00B17EE5" w:rsidRDefault="00B17EE5" w:rsidP="00162EC2">
      <w:pPr>
        <w:pStyle w:val="Nagwek310"/>
        <w:numPr>
          <w:ilvl w:val="2"/>
          <w:numId w:val="2"/>
        </w:numPr>
        <w:rPr>
          <w:b w:val="0"/>
        </w:rPr>
      </w:pPr>
      <w:bookmarkStart w:id="65" w:name="_Toc187233425"/>
      <w:r>
        <w:rPr>
          <w:b w:val="0"/>
        </w:rPr>
        <w:t>Oświetlenie ogólne terenu</w:t>
      </w:r>
      <w:bookmarkEnd w:id="65"/>
    </w:p>
    <w:p w:rsidR="00FC2B06" w:rsidRPr="009250BF" w:rsidRDefault="00FC2B06" w:rsidP="00FC2B06">
      <w:pPr>
        <w:spacing w:line="276" w:lineRule="auto"/>
        <w:ind w:firstLine="708"/>
        <w:jc w:val="both"/>
        <w:rPr>
          <w:rFonts w:ascii="Century Gothic" w:hAnsi="Century Gothic" w:cs="Arial Narrow"/>
          <w:sz w:val="20"/>
          <w:szCs w:val="20"/>
        </w:rPr>
      </w:pPr>
      <w:r w:rsidRPr="009250BF">
        <w:rPr>
          <w:rFonts w:ascii="Century Gothic" w:hAnsi="Century Gothic" w:cs="Arial Narrow"/>
          <w:sz w:val="20"/>
          <w:szCs w:val="20"/>
        </w:rPr>
        <w:t xml:space="preserve">Dla oświetlenia ogólnego terenu i drogi dojazdowej do lądowiska </w:t>
      </w:r>
      <w:r>
        <w:rPr>
          <w:rFonts w:ascii="Century Gothic" w:hAnsi="Century Gothic" w:cs="Arial Narrow"/>
          <w:sz w:val="20"/>
          <w:szCs w:val="20"/>
        </w:rPr>
        <w:t xml:space="preserve">od strony północnej lądowiska </w:t>
      </w:r>
      <w:r w:rsidRPr="009250BF">
        <w:rPr>
          <w:rFonts w:ascii="Century Gothic" w:hAnsi="Century Gothic" w:cs="Arial Narrow"/>
          <w:sz w:val="20"/>
          <w:szCs w:val="20"/>
        </w:rPr>
        <w:t xml:space="preserve">należy zastosować </w:t>
      </w:r>
      <w:r>
        <w:rPr>
          <w:rFonts w:ascii="Century Gothic" w:hAnsi="Century Gothic" w:cs="Arial Narrow"/>
          <w:sz w:val="20"/>
          <w:szCs w:val="20"/>
        </w:rPr>
        <w:t>dwie oprawy LED, montowane</w:t>
      </w:r>
      <w:r w:rsidRPr="009250BF">
        <w:rPr>
          <w:rFonts w:ascii="Century Gothic" w:hAnsi="Century Gothic" w:cs="Arial Narrow"/>
          <w:sz w:val="20"/>
          <w:szCs w:val="20"/>
        </w:rPr>
        <w:t xml:space="preserve"> na s</w:t>
      </w:r>
      <w:r>
        <w:rPr>
          <w:rFonts w:ascii="Century Gothic" w:hAnsi="Century Gothic" w:cs="Arial Narrow"/>
          <w:sz w:val="20"/>
          <w:szCs w:val="20"/>
        </w:rPr>
        <w:t xml:space="preserve">łupie oświetleniowym </w:t>
      </w:r>
      <w:r w:rsidR="00D21DE9">
        <w:rPr>
          <w:rFonts w:ascii="Century Gothic" w:hAnsi="Century Gothic" w:cs="Arial Narrow"/>
          <w:sz w:val="20"/>
          <w:szCs w:val="20"/>
        </w:rPr>
        <w:br/>
      </w:r>
      <w:r>
        <w:rPr>
          <w:rFonts w:ascii="Century Gothic" w:hAnsi="Century Gothic" w:cs="Arial Narrow"/>
          <w:sz w:val="20"/>
          <w:szCs w:val="20"/>
        </w:rPr>
        <w:t>o wysokości całkowitej ok. 3,5</w:t>
      </w:r>
      <w:r w:rsidRPr="009250BF">
        <w:rPr>
          <w:rFonts w:ascii="Century Gothic" w:hAnsi="Century Gothic" w:cs="Arial Narrow"/>
          <w:sz w:val="20"/>
          <w:szCs w:val="20"/>
        </w:rPr>
        <w:t xml:space="preserve"> m. Słup należy montować </w:t>
      </w:r>
      <w:r>
        <w:rPr>
          <w:rFonts w:ascii="Century Gothic" w:hAnsi="Century Gothic" w:cs="Arial Narrow"/>
          <w:sz w:val="20"/>
          <w:szCs w:val="20"/>
        </w:rPr>
        <w:t>na fundamencie prefabrykowanym. Należy zapewnić, że nie będzie przekraczał powierzchni ograniczających wysokość zabudowy.</w:t>
      </w:r>
    </w:p>
    <w:p w:rsidR="00FC2B06" w:rsidRPr="009250BF" w:rsidRDefault="00FC2B06" w:rsidP="00FC2B06">
      <w:pPr>
        <w:spacing w:line="276" w:lineRule="auto"/>
        <w:ind w:firstLine="708"/>
        <w:jc w:val="both"/>
        <w:rPr>
          <w:rFonts w:ascii="Century Gothic" w:hAnsi="Century Gothic" w:cs="Arial Narrow"/>
          <w:sz w:val="20"/>
          <w:szCs w:val="20"/>
        </w:rPr>
      </w:pPr>
      <w:r w:rsidRPr="009250BF">
        <w:rPr>
          <w:rFonts w:ascii="Century Gothic" w:hAnsi="Century Gothic" w:cs="Arial Narrow"/>
          <w:sz w:val="20"/>
          <w:szCs w:val="20"/>
        </w:rPr>
        <w:t xml:space="preserve">Wymaga się zastosowanie opraw LED wyposażonych w układ optyczny lub </w:t>
      </w:r>
      <w:proofErr w:type="spellStart"/>
      <w:r w:rsidRPr="009250BF">
        <w:rPr>
          <w:rFonts w:ascii="Century Gothic" w:hAnsi="Century Gothic" w:cs="Arial Narrow"/>
          <w:sz w:val="20"/>
          <w:szCs w:val="20"/>
        </w:rPr>
        <w:t>daszek</w:t>
      </w:r>
      <w:proofErr w:type="spellEnd"/>
      <w:r w:rsidRPr="009250BF">
        <w:rPr>
          <w:rFonts w:ascii="Century Gothic" w:hAnsi="Century Gothic" w:cs="Arial Narrow"/>
          <w:sz w:val="20"/>
          <w:szCs w:val="20"/>
        </w:rPr>
        <w:t xml:space="preserve"> ograniczający rozsył światła ponad płaszczyznę poziomą. Obwody sterowania rozdzielnicy RLS muszą zapewniać blokowanie możliwości załączenia opraw oświetlenia drogi w trakcie wykonywania operacji lotniczej na lądowisku (gdy załączone jest oświetlenie nawigacyjne). </w:t>
      </w:r>
    </w:p>
    <w:p w:rsidR="00B17EE5" w:rsidRDefault="00B17EE5" w:rsidP="00B17EE5">
      <w:pPr>
        <w:spacing w:line="276" w:lineRule="auto"/>
        <w:rPr>
          <w:rFonts w:ascii="Century Gothic" w:hAnsi="Century Gothic"/>
          <w:sz w:val="20"/>
          <w:szCs w:val="20"/>
        </w:rPr>
      </w:pPr>
    </w:p>
    <w:p w:rsidR="008A6AD0" w:rsidRDefault="008A6AD0" w:rsidP="00B17EE5">
      <w:pPr>
        <w:spacing w:line="276" w:lineRule="auto"/>
        <w:rPr>
          <w:rFonts w:ascii="Century Gothic" w:hAnsi="Century Gothic"/>
          <w:sz w:val="20"/>
          <w:szCs w:val="20"/>
        </w:rPr>
      </w:pPr>
    </w:p>
    <w:p w:rsidR="008A6AD0" w:rsidRDefault="008A6AD0" w:rsidP="00B17EE5">
      <w:pPr>
        <w:spacing w:line="276" w:lineRule="auto"/>
        <w:rPr>
          <w:rFonts w:ascii="Century Gothic" w:hAnsi="Century Gothic"/>
          <w:sz w:val="20"/>
          <w:szCs w:val="20"/>
        </w:rPr>
      </w:pPr>
    </w:p>
    <w:p w:rsidR="008A6AD0" w:rsidRDefault="008A6AD0" w:rsidP="00B17EE5">
      <w:pPr>
        <w:spacing w:line="276" w:lineRule="auto"/>
        <w:rPr>
          <w:rFonts w:ascii="Century Gothic" w:hAnsi="Century Gothic"/>
          <w:sz w:val="20"/>
          <w:szCs w:val="20"/>
        </w:rPr>
      </w:pPr>
    </w:p>
    <w:p w:rsidR="008A6AD0" w:rsidRDefault="008A6AD0" w:rsidP="00B17EE5">
      <w:pPr>
        <w:spacing w:line="276" w:lineRule="auto"/>
        <w:rPr>
          <w:rFonts w:ascii="Century Gothic" w:hAnsi="Century Gothic"/>
          <w:sz w:val="20"/>
          <w:szCs w:val="20"/>
        </w:rPr>
      </w:pPr>
    </w:p>
    <w:p w:rsidR="008A6AD0" w:rsidRDefault="008A6AD0" w:rsidP="00B17EE5">
      <w:pPr>
        <w:spacing w:line="276" w:lineRule="auto"/>
        <w:rPr>
          <w:rFonts w:ascii="Century Gothic" w:hAnsi="Century Gothic"/>
          <w:sz w:val="20"/>
          <w:szCs w:val="20"/>
        </w:rPr>
      </w:pPr>
    </w:p>
    <w:p w:rsidR="00B17EE5" w:rsidRDefault="00B17EE5" w:rsidP="00162EC2">
      <w:pPr>
        <w:pStyle w:val="Nagwek310"/>
        <w:numPr>
          <w:ilvl w:val="2"/>
          <w:numId w:val="2"/>
        </w:numPr>
        <w:rPr>
          <w:b w:val="0"/>
        </w:rPr>
      </w:pPr>
      <w:bookmarkStart w:id="66" w:name="_Toc187233426"/>
      <w:r>
        <w:rPr>
          <w:b w:val="0"/>
        </w:rPr>
        <w:t>Oświetlenie przeszkodowe</w:t>
      </w:r>
      <w:bookmarkEnd w:id="66"/>
      <w:r>
        <w:rPr>
          <w:b w:val="0"/>
        </w:rPr>
        <w:t xml:space="preserve"> </w:t>
      </w:r>
    </w:p>
    <w:p w:rsidR="00FC2B06" w:rsidRDefault="00FC2B06" w:rsidP="00D21DE9">
      <w:pPr>
        <w:spacing w:line="276" w:lineRule="auto"/>
        <w:ind w:firstLine="708"/>
        <w:jc w:val="both"/>
        <w:rPr>
          <w:rFonts w:ascii="Century Gothic" w:hAnsi="Century Gothic" w:cs="Arial Narrow"/>
          <w:sz w:val="20"/>
          <w:szCs w:val="20"/>
        </w:rPr>
      </w:pPr>
      <w:r>
        <w:rPr>
          <w:rFonts w:ascii="Century Gothic" w:hAnsi="Century Gothic" w:cs="Arial Narrow"/>
          <w:sz w:val="20"/>
          <w:szCs w:val="20"/>
        </w:rPr>
        <w:t>Istniejące oświetlenie przeszkodowe obiektów w otoczeniu lądowiska pozostawia się bez zmian.</w:t>
      </w:r>
      <w:r w:rsidR="00D21DE9">
        <w:rPr>
          <w:rFonts w:ascii="Century Gothic" w:hAnsi="Century Gothic" w:cs="Arial Narrow"/>
          <w:sz w:val="20"/>
          <w:szCs w:val="20"/>
        </w:rPr>
        <w:t xml:space="preserve"> </w:t>
      </w:r>
      <w:r>
        <w:rPr>
          <w:rFonts w:ascii="Century Gothic" w:hAnsi="Century Gothic" w:cs="Arial Narrow"/>
          <w:sz w:val="20"/>
          <w:szCs w:val="20"/>
        </w:rPr>
        <w:t xml:space="preserve">Należy zastosować nowe, dodatkowe oprawy oświetlenia przeszkodowego </w:t>
      </w:r>
      <w:r w:rsidR="00D21DE9">
        <w:rPr>
          <w:rFonts w:ascii="Century Gothic" w:hAnsi="Century Gothic" w:cs="Arial Narrow"/>
          <w:sz w:val="20"/>
          <w:szCs w:val="20"/>
        </w:rPr>
        <w:br/>
      </w:r>
      <w:r>
        <w:rPr>
          <w:rFonts w:ascii="Century Gothic" w:hAnsi="Century Gothic" w:cs="Arial Narrow"/>
          <w:sz w:val="20"/>
          <w:szCs w:val="20"/>
        </w:rPr>
        <w:t>i zlokalizować</w:t>
      </w:r>
      <w:r w:rsidR="00D21DE9">
        <w:rPr>
          <w:rFonts w:ascii="Century Gothic" w:hAnsi="Century Gothic" w:cs="Arial Narrow"/>
          <w:sz w:val="20"/>
          <w:szCs w:val="20"/>
        </w:rPr>
        <w:t xml:space="preserve"> je w następujący sposób</w:t>
      </w:r>
      <w:r>
        <w:rPr>
          <w:rFonts w:ascii="Century Gothic" w:hAnsi="Century Gothic" w:cs="Arial Narrow"/>
          <w:sz w:val="20"/>
          <w:szCs w:val="20"/>
        </w:rPr>
        <w:t>:</w:t>
      </w:r>
    </w:p>
    <w:p w:rsidR="00FC2B06" w:rsidRDefault="00FC2B06" w:rsidP="00FC2B06">
      <w:pPr>
        <w:numPr>
          <w:ilvl w:val="0"/>
          <w:numId w:val="10"/>
        </w:numPr>
        <w:spacing w:line="276" w:lineRule="auto"/>
        <w:ind w:left="851" w:hanging="567"/>
        <w:jc w:val="both"/>
        <w:rPr>
          <w:rFonts w:ascii="Century Gothic" w:hAnsi="Century Gothic" w:cs="Arial Narrow"/>
          <w:sz w:val="20"/>
          <w:szCs w:val="20"/>
        </w:rPr>
      </w:pPr>
      <w:r>
        <w:rPr>
          <w:rFonts w:ascii="Century Gothic" w:hAnsi="Century Gothic" w:cs="Arial Narrow"/>
          <w:sz w:val="20"/>
          <w:szCs w:val="20"/>
        </w:rPr>
        <w:t>2 szt. na kominie kotłowni po stronie północnej lądowiska i zasilić je nowoprojektowanym kablem zasilającym z rozdzielnicy RLS,</w:t>
      </w:r>
    </w:p>
    <w:p w:rsidR="00FC2B06" w:rsidRDefault="00FC2B06" w:rsidP="00FC2B06">
      <w:pPr>
        <w:numPr>
          <w:ilvl w:val="0"/>
          <w:numId w:val="10"/>
        </w:numPr>
        <w:spacing w:line="276" w:lineRule="auto"/>
        <w:ind w:left="851" w:hanging="567"/>
        <w:jc w:val="both"/>
        <w:rPr>
          <w:rFonts w:ascii="Century Gothic" w:hAnsi="Century Gothic" w:cs="Arial Narrow"/>
          <w:sz w:val="20"/>
          <w:szCs w:val="20"/>
        </w:rPr>
      </w:pPr>
      <w:r>
        <w:rPr>
          <w:rFonts w:ascii="Century Gothic" w:hAnsi="Century Gothic" w:cs="Arial Narrow"/>
          <w:sz w:val="20"/>
          <w:szCs w:val="20"/>
        </w:rPr>
        <w:t>1 szt. na słupie oświetlenia ogólnego i zasilić ją nowoprojektowanym kablem  zasilającym z rozdzielnicy lądowiska RLS,</w:t>
      </w:r>
    </w:p>
    <w:p w:rsidR="00FC2B06" w:rsidRDefault="00FC2B06" w:rsidP="00FC2B06">
      <w:pPr>
        <w:numPr>
          <w:ilvl w:val="0"/>
          <w:numId w:val="10"/>
        </w:numPr>
        <w:spacing w:line="276" w:lineRule="auto"/>
        <w:ind w:left="851" w:hanging="567"/>
        <w:jc w:val="both"/>
        <w:rPr>
          <w:rFonts w:ascii="Century Gothic" w:hAnsi="Century Gothic" w:cs="Arial Narrow"/>
          <w:sz w:val="20"/>
          <w:szCs w:val="20"/>
        </w:rPr>
      </w:pPr>
      <w:r>
        <w:rPr>
          <w:rFonts w:ascii="Century Gothic" w:hAnsi="Century Gothic" w:cs="Arial Narrow"/>
          <w:sz w:val="20"/>
          <w:szCs w:val="20"/>
        </w:rPr>
        <w:t>2 szt. na budynku technicznym po stronie północno wschodniej lądowiska (kalenica) i zasilić je z najbliższej rozdzielnicy w budynku,</w:t>
      </w:r>
    </w:p>
    <w:p w:rsidR="00FC2B06" w:rsidRDefault="00FC2B06" w:rsidP="00FC2B06">
      <w:pPr>
        <w:numPr>
          <w:ilvl w:val="0"/>
          <w:numId w:val="10"/>
        </w:numPr>
        <w:spacing w:line="276" w:lineRule="auto"/>
        <w:ind w:left="851" w:hanging="567"/>
        <w:jc w:val="both"/>
        <w:rPr>
          <w:rFonts w:ascii="Century Gothic" w:hAnsi="Century Gothic" w:cs="Arial Narrow"/>
          <w:sz w:val="20"/>
          <w:szCs w:val="20"/>
        </w:rPr>
      </w:pPr>
      <w:r>
        <w:rPr>
          <w:rFonts w:ascii="Century Gothic" w:hAnsi="Century Gothic" w:cs="Arial Narrow"/>
          <w:sz w:val="20"/>
          <w:szCs w:val="20"/>
        </w:rPr>
        <w:t xml:space="preserve">2 szt. na dachu budynku A i zasilić je nowoprojektowanym kablem zasilającym </w:t>
      </w:r>
      <w:r>
        <w:rPr>
          <w:rFonts w:ascii="Century Gothic" w:hAnsi="Century Gothic" w:cs="Arial Narrow"/>
          <w:sz w:val="20"/>
          <w:szCs w:val="20"/>
        </w:rPr>
        <w:br/>
        <w:t>z rozdzielnicy RD Dach.</w:t>
      </w:r>
    </w:p>
    <w:p w:rsidR="00FC2B06" w:rsidRPr="00FC2B06" w:rsidRDefault="00FC2B06" w:rsidP="00FC2B06">
      <w:pPr>
        <w:spacing w:line="276" w:lineRule="auto"/>
        <w:ind w:firstLine="708"/>
        <w:jc w:val="both"/>
        <w:rPr>
          <w:rFonts w:ascii="Century Gothic" w:hAnsi="Century Gothic" w:cs="Arial Narrow"/>
          <w:sz w:val="20"/>
          <w:szCs w:val="20"/>
        </w:rPr>
      </w:pPr>
      <w:r w:rsidRPr="00FC2B06">
        <w:rPr>
          <w:rFonts w:ascii="Century Gothic" w:hAnsi="Century Gothic" w:cs="Arial Narrow"/>
          <w:sz w:val="20"/>
          <w:szCs w:val="20"/>
        </w:rPr>
        <w:t>Dla lamp na budynku technicznym należy zastosować czujnik zmierzchowy dla ich automatycznego załączania. Dla lamp na kominie, słupie oświetleniowym i na dachu budynku A należy wykorzystać sterowanie automatyczne zapewnione z rozdzielnicy RLS.</w:t>
      </w:r>
    </w:p>
    <w:p w:rsidR="00B17EE5" w:rsidRDefault="00B17EE5" w:rsidP="00B17EE5">
      <w:pPr>
        <w:spacing w:line="276" w:lineRule="auto"/>
        <w:jc w:val="both"/>
        <w:rPr>
          <w:rFonts w:ascii="Century Gothic" w:hAnsi="Century Gothic" w:cs="Arial Narrow"/>
          <w:sz w:val="20"/>
          <w:szCs w:val="20"/>
        </w:rPr>
      </w:pPr>
    </w:p>
    <w:p w:rsidR="00B17EE5" w:rsidRDefault="00B17EE5" w:rsidP="00162EC2">
      <w:pPr>
        <w:pStyle w:val="Nagwek310"/>
        <w:numPr>
          <w:ilvl w:val="2"/>
          <w:numId w:val="2"/>
        </w:numPr>
        <w:rPr>
          <w:b w:val="0"/>
        </w:rPr>
      </w:pPr>
      <w:bookmarkStart w:id="67" w:name="_Toc187233427"/>
      <w:r>
        <w:rPr>
          <w:b w:val="0"/>
        </w:rPr>
        <w:t>Monitoring lądowiska</w:t>
      </w:r>
      <w:bookmarkEnd w:id="67"/>
      <w:r>
        <w:rPr>
          <w:b w:val="0"/>
        </w:rPr>
        <w:t xml:space="preserve"> </w:t>
      </w:r>
    </w:p>
    <w:p w:rsidR="00FC2B06" w:rsidRPr="00FC2B06" w:rsidRDefault="00FC2B06" w:rsidP="00FC2B06">
      <w:pPr>
        <w:spacing w:line="276" w:lineRule="auto"/>
        <w:ind w:firstLine="708"/>
        <w:jc w:val="both"/>
        <w:rPr>
          <w:rFonts w:ascii="Century Gothic" w:hAnsi="Century Gothic" w:cs="Arial Narrow"/>
          <w:sz w:val="20"/>
          <w:szCs w:val="20"/>
        </w:rPr>
      </w:pPr>
      <w:r w:rsidRPr="00FC2B06">
        <w:rPr>
          <w:rFonts w:ascii="Century Gothic" w:hAnsi="Century Gothic" w:cs="Arial Narrow"/>
          <w:sz w:val="20"/>
          <w:szCs w:val="20"/>
        </w:rPr>
        <w:t xml:space="preserve">Dla monitoringu lądowiska należy zastosować kamerę kierunkową zamontowaną na słupie oświetlenia ogólnego </w:t>
      </w:r>
      <w:r w:rsidRPr="00D21DE9">
        <w:rPr>
          <w:rFonts w:ascii="Century Gothic" w:hAnsi="Century Gothic" w:cs="Arial Narrow"/>
          <w:sz w:val="20"/>
          <w:szCs w:val="20"/>
        </w:rPr>
        <w:t xml:space="preserve">zgodnie </w:t>
      </w:r>
      <w:r w:rsidR="00564DBF" w:rsidRPr="00D21DE9">
        <w:rPr>
          <w:rFonts w:ascii="Century Gothic" w:hAnsi="Century Gothic" w:cs="Arial Narrow"/>
          <w:sz w:val="20"/>
          <w:szCs w:val="20"/>
        </w:rPr>
        <w:t>z załączonym rysunkiem</w:t>
      </w:r>
      <w:r w:rsidR="00564DBF">
        <w:rPr>
          <w:rFonts w:ascii="Century Gothic" w:hAnsi="Century Gothic" w:cs="Arial Narrow"/>
          <w:sz w:val="20"/>
          <w:szCs w:val="20"/>
        </w:rPr>
        <w:t xml:space="preserve"> </w:t>
      </w:r>
      <w:r w:rsidRPr="00FC2B06">
        <w:rPr>
          <w:rFonts w:ascii="Century Gothic" w:hAnsi="Century Gothic" w:cs="Arial Narrow"/>
          <w:sz w:val="20"/>
          <w:szCs w:val="20"/>
        </w:rPr>
        <w:t>i skierowaną na HRP lądowiska. Dodatkowo należy zastosować drugą kamerę skierowaną na drogę dojazdową. Kamery przeznaczone do pracy ciągłej.</w:t>
      </w:r>
    </w:p>
    <w:p w:rsidR="00FC2B06" w:rsidRPr="00FC2B06" w:rsidRDefault="00FC2B06" w:rsidP="00FC2B06">
      <w:pPr>
        <w:spacing w:line="276" w:lineRule="auto"/>
        <w:ind w:firstLine="708"/>
        <w:jc w:val="both"/>
        <w:rPr>
          <w:rFonts w:ascii="Century Gothic" w:hAnsi="Century Gothic" w:cs="Arial Narrow"/>
          <w:sz w:val="20"/>
          <w:szCs w:val="20"/>
        </w:rPr>
      </w:pPr>
      <w:r w:rsidRPr="00FC2B06">
        <w:rPr>
          <w:rFonts w:ascii="Century Gothic" w:hAnsi="Century Gothic" w:cs="Arial Narrow"/>
          <w:sz w:val="20"/>
          <w:szCs w:val="20"/>
        </w:rPr>
        <w:t xml:space="preserve">W </w:t>
      </w:r>
      <w:proofErr w:type="spellStart"/>
      <w:r w:rsidRPr="00FC2B06">
        <w:rPr>
          <w:rFonts w:ascii="Century Gothic" w:hAnsi="Century Gothic" w:cs="Arial Narrow"/>
          <w:sz w:val="20"/>
          <w:szCs w:val="20"/>
        </w:rPr>
        <w:t>pom</w:t>
      </w:r>
      <w:proofErr w:type="spellEnd"/>
      <w:r w:rsidRPr="00FC2B06">
        <w:rPr>
          <w:rFonts w:ascii="Century Gothic" w:hAnsi="Century Gothic" w:cs="Arial Narrow"/>
          <w:sz w:val="20"/>
          <w:szCs w:val="20"/>
        </w:rPr>
        <w:t xml:space="preserve">. </w:t>
      </w:r>
      <w:r>
        <w:rPr>
          <w:rFonts w:ascii="Century Gothic" w:hAnsi="Century Gothic" w:cs="Arial Narrow"/>
          <w:sz w:val="20"/>
          <w:szCs w:val="20"/>
        </w:rPr>
        <w:t>SOR rejestracja 18, budynek B wysoki parter</w:t>
      </w:r>
      <w:r w:rsidRPr="00FC2B06">
        <w:rPr>
          <w:rFonts w:ascii="Century Gothic" w:hAnsi="Century Gothic" w:cs="Arial Narrow"/>
          <w:sz w:val="20"/>
          <w:szCs w:val="20"/>
        </w:rPr>
        <w:t xml:space="preserve"> należy zastosować cyfrowy rejestrator przeznaczony do zapisu obrazu z kamer. Dla wyświetlania bieżącego należy zastosować monitor LED. Rejestrator i monitor podłączyć do sieci z podtrzymaniem, </w:t>
      </w:r>
      <w:r w:rsidRPr="00FC2B06">
        <w:rPr>
          <w:rFonts w:ascii="Century Gothic" w:hAnsi="Century Gothic" w:cs="Arial Narrow"/>
          <w:sz w:val="20"/>
          <w:szCs w:val="20"/>
        </w:rPr>
        <w:br/>
        <w:t xml:space="preserve">w przypadku braku możliwości zapewnić UPS z min. podtrzymaniem 1h. </w:t>
      </w:r>
    </w:p>
    <w:p w:rsidR="00FC2B06" w:rsidRPr="00FC2B06" w:rsidRDefault="00FC2B06" w:rsidP="00FC2B06">
      <w:pPr>
        <w:spacing w:line="276" w:lineRule="auto"/>
        <w:ind w:firstLine="708"/>
        <w:jc w:val="both"/>
        <w:rPr>
          <w:rFonts w:ascii="Century Gothic" w:hAnsi="Century Gothic" w:cs="Arial Narrow"/>
          <w:sz w:val="20"/>
          <w:szCs w:val="20"/>
        </w:rPr>
      </w:pPr>
      <w:r w:rsidRPr="00FC2B06">
        <w:rPr>
          <w:rFonts w:ascii="Century Gothic" w:hAnsi="Century Gothic" w:cs="Arial Narrow"/>
          <w:sz w:val="20"/>
          <w:szCs w:val="20"/>
        </w:rPr>
        <w:t xml:space="preserve">Pomiędzy lądowiskiem a SOR należy zastosować nowy światłowód w celu połączenia rozdzielnicy lądowiska RLS z panelem zdalnego sterowania PZS (poprzez punkt pośredni tj. rozdzielnicę RD Dach) oraz kamery monitoringu z rejestratorem i monitorem. </w:t>
      </w:r>
    </w:p>
    <w:p w:rsidR="00FC2B06" w:rsidRPr="008A4AF8" w:rsidRDefault="00FC2B06" w:rsidP="00FC2B06">
      <w:pPr>
        <w:ind w:firstLine="708"/>
        <w:jc w:val="both"/>
        <w:rPr>
          <w:rFonts w:ascii="Century Gothic" w:hAnsi="Century Gothic"/>
          <w:sz w:val="20"/>
          <w:szCs w:val="20"/>
        </w:rPr>
      </w:pPr>
    </w:p>
    <w:p w:rsidR="00B17EE5" w:rsidRPr="00E343CC" w:rsidRDefault="00B17EE5" w:rsidP="00162EC2">
      <w:pPr>
        <w:pStyle w:val="Nagwek310"/>
        <w:numPr>
          <w:ilvl w:val="2"/>
          <w:numId w:val="2"/>
        </w:numPr>
        <w:rPr>
          <w:b w:val="0"/>
        </w:rPr>
      </w:pPr>
      <w:bookmarkStart w:id="68" w:name="_Toc187233428"/>
      <w:r w:rsidRPr="00E343CC">
        <w:rPr>
          <w:b w:val="0"/>
        </w:rPr>
        <w:t>Ochrona przeciwporażeniowa</w:t>
      </w:r>
      <w:bookmarkEnd w:id="68"/>
    </w:p>
    <w:p w:rsidR="00B17EE5" w:rsidRPr="00E343CC" w:rsidRDefault="00B17EE5" w:rsidP="00B17EE5">
      <w:pPr>
        <w:spacing w:line="276" w:lineRule="auto"/>
        <w:ind w:firstLine="708"/>
        <w:jc w:val="both"/>
        <w:rPr>
          <w:rFonts w:ascii="Century Gothic" w:hAnsi="Century Gothic" w:cs="Arial Narrow"/>
          <w:sz w:val="20"/>
          <w:szCs w:val="20"/>
        </w:rPr>
      </w:pPr>
      <w:r w:rsidRPr="00E343CC">
        <w:rPr>
          <w:rFonts w:ascii="Century Gothic" w:hAnsi="Century Gothic" w:cs="Arial Narrow"/>
          <w:sz w:val="20"/>
          <w:szCs w:val="20"/>
        </w:rPr>
        <w:t xml:space="preserve">Podstawową ochronę przeciwporażeniową stanowi izolacja przewodów i kabli oraz osłony zewnętrzne urządzeń elektrycznych. </w:t>
      </w:r>
    </w:p>
    <w:p w:rsidR="00B17EE5" w:rsidRPr="00E343CC" w:rsidRDefault="00B17EE5" w:rsidP="00B17EE5">
      <w:pPr>
        <w:spacing w:line="276" w:lineRule="auto"/>
        <w:ind w:firstLine="708"/>
        <w:jc w:val="both"/>
        <w:rPr>
          <w:rFonts w:ascii="Century Gothic" w:hAnsi="Century Gothic" w:cs="Arial Narrow"/>
          <w:sz w:val="20"/>
          <w:szCs w:val="20"/>
        </w:rPr>
      </w:pPr>
      <w:r w:rsidRPr="00E343CC">
        <w:rPr>
          <w:rFonts w:ascii="Century Gothic" w:hAnsi="Century Gothic" w:cs="Arial Narrow"/>
          <w:sz w:val="20"/>
          <w:szCs w:val="20"/>
        </w:rPr>
        <w:t xml:space="preserve">Ochrona przeciwporażeniowa przy uszkodzeniu (przed dotykiem pośrednim) została zrealizowana zgodnie z PN-IEC60364, oraz N-SEP-E-001. Jako </w:t>
      </w:r>
      <w:proofErr w:type="spellStart"/>
      <w:r w:rsidRPr="00E343CC">
        <w:rPr>
          <w:rFonts w:ascii="Century Gothic" w:hAnsi="Century Gothic" w:cs="Arial Narrow"/>
          <w:sz w:val="20"/>
          <w:szCs w:val="20"/>
        </w:rPr>
        <w:t>ten</w:t>
      </w:r>
      <w:proofErr w:type="spellEnd"/>
      <w:r w:rsidRPr="00E343CC">
        <w:rPr>
          <w:rFonts w:ascii="Century Gothic" w:hAnsi="Century Gothic" w:cs="Arial Narrow"/>
          <w:sz w:val="20"/>
          <w:szCs w:val="20"/>
        </w:rPr>
        <w:t xml:space="preserve"> typ ochrony zastosowano:</w:t>
      </w:r>
    </w:p>
    <w:p w:rsidR="00B17EE5" w:rsidRPr="00E343CC" w:rsidRDefault="00FC2B06" w:rsidP="00B17EE5">
      <w:pPr>
        <w:spacing w:line="276" w:lineRule="auto"/>
        <w:ind w:firstLine="708"/>
        <w:jc w:val="both"/>
        <w:rPr>
          <w:rFonts w:ascii="Century Gothic" w:hAnsi="Century Gothic" w:cs="Arial Narrow"/>
          <w:sz w:val="20"/>
          <w:szCs w:val="20"/>
        </w:rPr>
      </w:pPr>
      <w:r w:rsidRPr="00E343CC">
        <w:rPr>
          <w:rFonts w:ascii="Century Gothic" w:hAnsi="Century Gothic" w:cs="Arial Narrow"/>
          <w:sz w:val="20"/>
          <w:szCs w:val="20"/>
        </w:rPr>
        <w:t xml:space="preserve">Samoczynne </w:t>
      </w:r>
      <w:r w:rsidR="00B17EE5" w:rsidRPr="00E343CC">
        <w:rPr>
          <w:rFonts w:ascii="Century Gothic" w:hAnsi="Century Gothic" w:cs="Arial Narrow"/>
          <w:sz w:val="20"/>
          <w:szCs w:val="20"/>
        </w:rPr>
        <w:t xml:space="preserve">wyłączenie zasilania </w:t>
      </w:r>
      <w:proofErr w:type="spellStart"/>
      <w:r w:rsidR="00B17EE5" w:rsidRPr="00E343CC">
        <w:rPr>
          <w:rFonts w:ascii="Century Gothic" w:hAnsi="Century Gothic" w:cs="Arial Narrow"/>
          <w:sz w:val="20"/>
          <w:szCs w:val="20"/>
        </w:rPr>
        <w:t>za</w:t>
      </w:r>
      <w:proofErr w:type="spellEnd"/>
      <w:r w:rsidR="00B17EE5" w:rsidRPr="00E343CC">
        <w:rPr>
          <w:rFonts w:ascii="Century Gothic" w:hAnsi="Century Gothic" w:cs="Arial Narrow"/>
          <w:sz w:val="20"/>
          <w:szCs w:val="20"/>
        </w:rPr>
        <w:t xml:space="preserve"> pomocą, wyłączników nadmiarowo-prądowych. </w:t>
      </w:r>
    </w:p>
    <w:p w:rsidR="00E343CC" w:rsidRDefault="00B17EE5" w:rsidP="00E343CC">
      <w:pPr>
        <w:spacing w:line="276" w:lineRule="auto"/>
        <w:ind w:firstLine="708"/>
        <w:jc w:val="both"/>
        <w:rPr>
          <w:rFonts w:ascii="Century Gothic" w:hAnsi="Century Gothic" w:cs="Arial Narrow"/>
          <w:sz w:val="20"/>
          <w:szCs w:val="20"/>
        </w:rPr>
      </w:pPr>
      <w:r w:rsidRPr="00E343CC">
        <w:rPr>
          <w:rFonts w:ascii="Century Gothic" w:hAnsi="Century Gothic" w:cs="Arial Narrow"/>
          <w:sz w:val="20"/>
          <w:szCs w:val="20"/>
        </w:rPr>
        <w:t xml:space="preserve">Ochronie przed dotykiem pośrednim podlegają wszystkie dostępne i przewodzące części urządzeń, które w czasie ich normalnej eksploatacji nie znajdują się </w:t>
      </w:r>
      <w:proofErr w:type="spellStart"/>
      <w:r w:rsidRPr="00E343CC">
        <w:rPr>
          <w:rFonts w:ascii="Century Gothic" w:hAnsi="Century Gothic" w:cs="Arial Narrow"/>
          <w:sz w:val="20"/>
          <w:szCs w:val="20"/>
        </w:rPr>
        <w:t>pod</w:t>
      </w:r>
      <w:proofErr w:type="spellEnd"/>
      <w:r w:rsidRPr="00E343CC">
        <w:rPr>
          <w:rFonts w:ascii="Century Gothic" w:hAnsi="Century Gothic" w:cs="Arial Narrow"/>
          <w:sz w:val="20"/>
          <w:szCs w:val="20"/>
        </w:rPr>
        <w:t xml:space="preserve"> </w:t>
      </w:r>
      <w:proofErr w:type="spellStart"/>
      <w:r w:rsidRPr="00E343CC">
        <w:rPr>
          <w:rFonts w:ascii="Century Gothic" w:hAnsi="Century Gothic" w:cs="Arial Narrow"/>
          <w:sz w:val="20"/>
          <w:szCs w:val="20"/>
        </w:rPr>
        <w:t>napięciem</w:t>
      </w:r>
      <w:proofErr w:type="spellEnd"/>
      <w:r w:rsidRPr="00E343CC">
        <w:rPr>
          <w:rFonts w:ascii="Century Gothic" w:hAnsi="Century Gothic" w:cs="Arial Narrow"/>
          <w:sz w:val="20"/>
          <w:szCs w:val="20"/>
        </w:rPr>
        <w:t xml:space="preserve">, </w:t>
      </w:r>
      <w:r w:rsidRPr="00E343CC">
        <w:rPr>
          <w:rFonts w:ascii="Century Gothic" w:hAnsi="Century Gothic" w:cs="Arial Narrow"/>
          <w:sz w:val="20"/>
          <w:szCs w:val="20"/>
        </w:rPr>
        <w:br/>
        <w:t>a w przypadku uszkodzenia izolacji będące źródłem potencjalnego zagrożenia porażenia prądem elektrycznym.</w:t>
      </w:r>
    </w:p>
    <w:p w:rsidR="00E343CC" w:rsidRDefault="00E343CC" w:rsidP="00E343CC">
      <w:pPr>
        <w:spacing w:line="276" w:lineRule="auto"/>
        <w:ind w:firstLine="708"/>
        <w:jc w:val="both"/>
        <w:rPr>
          <w:rFonts w:ascii="Century Gothic" w:hAnsi="Century Gothic" w:cs="Arial Narrow"/>
          <w:sz w:val="20"/>
          <w:szCs w:val="20"/>
        </w:rPr>
      </w:pPr>
    </w:p>
    <w:p w:rsidR="00B17EE5" w:rsidRPr="00E343CC" w:rsidRDefault="00B17EE5" w:rsidP="00162EC2">
      <w:pPr>
        <w:pStyle w:val="Nagwek310"/>
        <w:numPr>
          <w:ilvl w:val="2"/>
          <w:numId w:val="2"/>
        </w:numPr>
        <w:rPr>
          <w:b w:val="0"/>
        </w:rPr>
      </w:pPr>
      <w:bookmarkStart w:id="69" w:name="_Toc187233429"/>
      <w:r w:rsidRPr="00E343CC">
        <w:rPr>
          <w:b w:val="0"/>
        </w:rPr>
        <w:t>Trasy kablowe</w:t>
      </w:r>
      <w:bookmarkEnd w:id="69"/>
    </w:p>
    <w:p w:rsidR="00405152" w:rsidRPr="00E343CC" w:rsidRDefault="00405152" w:rsidP="00405152">
      <w:pPr>
        <w:spacing w:line="276" w:lineRule="auto"/>
        <w:ind w:firstLine="708"/>
        <w:jc w:val="both"/>
        <w:rPr>
          <w:rFonts w:ascii="Century Gothic" w:hAnsi="Century Gothic" w:cs="Arial Narrow"/>
          <w:sz w:val="20"/>
          <w:szCs w:val="20"/>
        </w:rPr>
      </w:pPr>
      <w:r w:rsidRPr="00E343CC">
        <w:rPr>
          <w:rFonts w:ascii="Century Gothic" w:hAnsi="Century Gothic" w:cs="Arial Narrow"/>
          <w:sz w:val="20"/>
          <w:szCs w:val="20"/>
        </w:rPr>
        <w:t xml:space="preserve">Rozdzielnica lądowiska RLS zasilana będzie z istniejącej rozdzielnicy w budynku </w:t>
      </w:r>
      <w:proofErr w:type="spellStart"/>
      <w:r w:rsidRPr="00E343CC">
        <w:rPr>
          <w:rFonts w:ascii="Century Gothic" w:hAnsi="Century Gothic" w:cs="Arial Narrow"/>
          <w:sz w:val="20"/>
          <w:szCs w:val="20"/>
        </w:rPr>
        <w:t>agregatorowni</w:t>
      </w:r>
      <w:proofErr w:type="spellEnd"/>
      <w:r w:rsidRPr="00E343CC">
        <w:rPr>
          <w:rFonts w:ascii="Century Gothic" w:hAnsi="Century Gothic" w:cs="Arial Narrow"/>
          <w:sz w:val="20"/>
          <w:szCs w:val="20"/>
        </w:rPr>
        <w:t xml:space="preserve"> poprzez zastosowanie nowoprojektowanego kabla zasilającego. Zostanie wykorzystane istniejące rezerwowanie zasilania poprzez agregat prądotwórczy oraz UPS.</w:t>
      </w:r>
    </w:p>
    <w:p w:rsidR="00405152" w:rsidRPr="00E343CC" w:rsidRDefault="00405152" w:rsidP="00405152">
      <w:pPr>
        <w:spacing w:line="276" w:lineRule="auto"/>
        <w:ind w:firstLine="708"/>
        <w:jc w:val="both"/>
        <w:rPr>
          <w:rFonts w:ascii="Century Gothic" w:hAnsi="Century Gothic" w:cs="Arial Narrow"/>
          <w:sz w:val="20"/>
          <w:szCs w:val="20"/>
        </w:rPr>
      </w:pPr>
      <w:r w:rsidRPr="00E343CC">
        <w:rPr>
          <w:rFonts w:ascii="Century Gothic" w:hAnsi="Century Gothic" w:cs="Arial Narrow"/>
          <w:sz w:val="20"/>
          <w:szCs w:val="20"/>
        </w:rPr>
        <w:t xml:space="preserve">Dla przejść </w:t>
      </w:r>
      <w:proofErr w:type="spellStart"/>
      <w:r w:rsidRPr="00E343CC">
        <w:rPr>
          <w:rFonts w:ascii="Century Gothic" w:hAnsi="Century Gothic" w:cs="Arial Narrow"/>
          <w:sz w:val="20"/>
          <w:szCs w:val="20"/>
        </w:rPr>
        <w:t>pod</w:t>
      </w:r>
      <w:proofErr w:type="spellEnd"/>
      <w:r w:rsidRPr="00E343CC">
        <w:rPr>
          <w:rFonts w:ascii="Century Gothic" w:hAnsi="Century Gothic" w:cs="Arial Narrow"/>
          <w:sz w:val="20"/>
          <w:szCs w:val="20"/>
        </w:rPr>
        <w:t xml:space="preserve"> istniejącymi nawierzchniami utwardzonymi (betonowymi) zakłada się zastosowanie przewiertów sterowanych oraz ułożenie rur osłonowych SRS. </w:t>
      </w:r>
    </w:p>
    <w:p w:rsidR="00B17EE5" w:rsidRPr="00E343CC" w:rsidRDefault="00B17EE5" w:rsidP="00B17EE5">
      <w:pPr>
        <w:spacing w:line="276" w:lineRule="auto"/>
        <w:ind w:firstLine="708"/>
        <w:jc w:val="both"/>
        <w:rPr>
          <w:rFonts w:ascii="Century Gothic" w:hAnsi="Century Gothic" w:cs="Arial Narrow"/>
          <w:sz w:val="20"/>
          <w:szCs w:val="20"/>
        </w:rPr>
      </w:pPr>
      <w:r w:rsidRPr="00E343CC">
        <w:rPr>
          <w:rFonts w:ascii="Century Gothic" w:hAnsi="Century Gothic" w:cs="Arial Narrow"/>
          <w:sz w:val="20"/>
          <w:szCs w:val="20"/>
        </w:rPr>
        <w:lastRenderedPageBreak/>
        <w:t xml:space="preserve">Instalacje w budynku szpitala przewiduje się prowadzić z wykorzystaniem istniejących tras i </w:t>
      </w:r>
      <w:proofErr w:type="spellStart"/>
      <w:r w:rsidRPr="00E343CC">
        <w:rPr>
          <w:rFonts w:ascii="Century Gothic" w:hAnsi="Century Gothic" w:cs="Arial Narrow"/>
          <w:sz w:val="20"/>
          <w:szCs w:val="20"/>
        </w:rPr>
        <w:t>szachtów</w:t>
      </w:r>
      <w:proofErr w:type="spellEnd"/>
      <w:r w:rsidRPr="00E343CC">
        <w:rPr>
          <w:rFonts w:ascii="Century Gothic" w:hAnsi="Century Gothic" w:cs="Arial Narrow"/>
          <w:sz w:val="20"/>
          <w:szCs w:val="20"/>
        </w:rPr>
        <w:t xml:space="preserve"> kablowych oraz projektowanych koryt kablowych.</w:t>
      </w:r>
    </w:p>
    <w:p w:rsidR="00405152" w:rsidRPr="00E343CC" w:rsidRDefault="00405152" w:rsidP="00B17EE5">
      <w:pPr>
        <w:spacing w:line="276" w:lineRule="auto"/>
        <w:ind w:firstLine="708"/>
        <w:jc w:val="both"/>
        <w:rPr>
          <w:rFonts w:ascii="Century Gothic" w:hAnsi="Century Gothic" w:cs="Arial Narrow"/>
          <w:sz w:val="20"/>
          <w:szCs w:val="20"/>
        </w:rPr>
      </w:pPr>
      <w:r w:rsidRPr="00E343CC">
        <w:rPr>
          <w:rFonts w:ascii="Century Gothic" w:hAnsi="Century Gothic" w:cs="Arial Narrow"/>
          <w:sz w:val="20"/>
          <w:szCs w:val="20"/>
        </w:rPr>
        <w:t>Po wykonaniu tras kablowych nawierzchnię należy odtworzyć do stanu pierwotnego.</w:t>
      </w:r>
    </w:p>
    <w:p w:rsidR="00B17EE5" w:rsidRPr="00E343CC" w:rsidRDefault="00B17EE5" w:rsidP="00B17EE5">
      <w:pPr>
        <w:spacing w:line="276" w:lineRule="auto"/>
        <w:rPr>
          <w:rFonts w:ascii="Century Gothic" w:hAnsi="Century Gothic"/>
          <w:b/>
          <w:sz w:val="20"/>
          <w:szCs w:val="20"/>
        </w:rPr>
      </w:pPr>
    </w:p>
    <w:p w:rsidR="00B17EE5" w:rsidRPr="00E343CC" w:rsidRDefault="00B17EE5" w:rsidP="00162EC2">
      <w:pPr>
        <w:pStyle w:val="Nagwek310"/>
        <w:numPr>
          <w:ilvl w:val="2"/>
          <w:numId w:val="2"/>
        </w:numPr>
        <w:rPr>
          <w:b w:val="0"/>
        </w:rPr>
      </w:pPr>
      <w:bookmarkStart w:id="70" w:name="_Toc187233430"/>
      <w:r w:rsidRPr="00E343CC">
        <w:rPr>
          <w:b w:val="0"/>
        </w:rPr>
        <w:t>Linia sygnałowa</w:t>
      </w:r>
      <w:bookmarkEnd w:id="70"/>
    </w:p>
    <w:p w:rsidR="00B17EE5" w:rsidRPr="00E343CC" w:rsidRDefault="00B17EE5" w:rsidP="00B17EE5">
      <w:pPr>
        <w:spacing w:line="276" w:lineRule="auto"/>
        <w:ind w:firstLine="708"/>
        <w:jc w:val="both"/>
        <w:rPr>
          <w:rFonts w:ascii="Century Gothic" w:hAnsi="Century Gothic" w:cs="Arial Narrow"/>
          <w:sz w:val="20"/>
          <w:szCs w:val="20"/>
        </w:rPr>
      </w:pPr>
      <w:r w:rsidRPr="00E343CC">
        <w:rPr>
          <w:rFonts w:ascii="Century Gothic" w:hAnsi="Century Gothic" w:cs="Arial Narrow"/>
          <w:sz w:val="20"/>
          <w:szCs w:val="20"/>
        </w:rPr>
        <w:t>Dla skomunikowania urządzeń sterujących oświetleniem nawigacyjnym przewidziano światłowodowe kable sygnałowe. Kabel sygnałowy układany będzie w projektowanej kanalizacji kablowej w relacji rozdzielnica RLS  – wejście do budynku A oraz w budynkach szpitala. Projektowaną kanalizację kablową planuje się wykonać jako kanalizację pierwotną 1 otworową z rury HDPE fi 110 ze studniami kablowymi typu SK-1, przy wykorzystaniu projektowanych przepustów i rur osłonowych. Studnie kablowe montowane w obszarze strefy bezpieczeństwa SA należy dobrać z pokrywami przenoszącymi obciążenie.</w:t>
      </w:r>
    </w:p>
    <w:p w:rsidR="00B17EE5" w:rsidRPr="00E343CC" w:rsidRDefault="00B17EE5" w:rsidP="00B17EE5">
      <w:pPr>
        <w:spacing w:line="276" w:lineRule="auto"/>
        <w:jc w:val="both"/>
        <w:rPr>
          <w:rFonts w:ascii="Century Gothic" w:hAnsi="Century Gothic"/>
          <w:sz w:val="20"/>
          <w:szCs w:val="20"/>
        </w:rPr>
      </w:pPr>
    </w:p>
    <w:p w:rsidR="00B17EE5" w:rsidRPr="00E343CC" w:rsidRDefault="00B17EE5" w:rsidP="00162EC2">
      <w:pPr>
        <w:pStyle w:val="Nagwek310"/>
        <w:numPr>
          <w:ilvl w:val="2"/>
          <w:numId w:val="2"/>
        </w:numPr>
        <w:rPr>
          <w:b w:val="0"/>
        </w:rPr>
      </w:pPr>
      <w:bookmarkStart w:id="71" w:name="_Toc187233431"/>
      <w:r w:rsidRPr="00E343CC">
        <w:rPr>
          <w:b w:val="0"/>
        </w:rPr>
        <w:t>Bilans Mocy</w:t>
      </w:r>
      <w:bookmarkEnd w:id="71"/>
    </w:p>
    <w:p w:rsidR="00FC2B06" w:rsidRPr="00E343CC" w:rsidRDefault="00FC2B06" w:rsidP="00FC2B06">
      <w:pPr>
        <w:spacing w:line="276" w:lineRule="auto"/>
        <w:ind w:firstLine="708"/>
        <w:jc w:val="both"/>
        <w:rPr>
          <w:rFonts w:ascii="Century Gothic" w:hAnsi="Century Gothic" w:cs="Arial Narrow"/>
          <w:b/>
          <w:sz w:val="20"/>
          <w:szCs w:val="20"/>
        </w:rPr>
      </w:pPr>
      <w:r w:rsidRPr="00E343CC">
        <w:rPr>
          <w:rFonts w:ascii="Century Gothic" w:hAnsi="Century Gothic" w:cs="Arial Narrow"/>
          <w:sz w:val="20"/>
          <w:szCs w:val="20"/>
        </w:rPr>
        <w:t>Dla projektowanej przebudowy instalacji elek</w:t>
      </w:r>
      <w:r w:rsidR="00D21DE9">
        <w:rPr>
          <w:rFonts w:ascii="Century Gothic" w:hAnsi="Century Gothic" w:cs="Arial Narrow"/>
          <w:sz w:val="20"/>
          <w:szCs w:val="20"/>
        </w:rPr>
        <w:t xml:space="preserve">trycznej lądowiska bilans mocy </w:t>
      </w:r>
      <w:r w:rsidRPr="00E343CC">
        <w:rPr>
          <w:rFonts w:ascii="Century Gothic" w:hAnsi="Century Gothic" w:cs="Arial Narrow"/>
          <w:sz w:val="20"/>
          <w:szCs w:val="20"/>
        </w:rPr>
        <w:t xml:space="preserve">wyniesie ok. 3500 W. </w:t>
      </w:r>
    </w:p>
    <w:p w:rsidR="00B17EE5" w:rsidRPr="00E343CC" w:rsidRDefault="00B17EE5" w:rsidP="00B17EE5">
      <w:pPr>
        <w:spacing w:line="276" w:lineRule="auto"/>
        <w:jc w:val="both"/>
        <w:rPr>
          <w:rFonts w:ascii="Century Gothic" w:hAnsi="Century Gothic" w:cs="Arial Narrow"/>
          <w:sz w:val="20"/>
          <w:szCs w:val="20"/>
        </w:rPr>
      </w:pPr>
    </w:p>
    <w:p w:rsidR="00B17EE5" w:rsidRPr="00E343CC" w:rsidRDefault="00B17EE5" w:rsidP="00162EC2">
      <w:pPr>
        <w:pStyle w:val="Nagwek310"/>
        <w:numPr>
          <w:ilvl w:val="2"/>
          <w:numId w:val="2"/>
        </w:numPr>
        <w:rPr>
          <w:b w:val="0"/>
        </w:rPr>
      </w:pPr>
      <w:bookmarkStart w:id="72" w:name="_Toc187233432"/>
      <w:r w:rsidRPr="00E343CC">
        <w:rPr>
          <w:b w:val="0"/>
        </w:rPr>
        <w:t>Uwagi końcowe</w:t>
      </w:r>
      <w:r w:rsidR="00162EC2">
        <w:rPr>
          <w:b w:val="0"/>
        </w:rPr>
        <w:t xml:space="preserve"> w zakresie robót elektrycznych</w:t>
      </w:r>
      <w:bookmarkEnd w:id="72"/>
    </w:p>
    <w:p w:rsidR="00B17EE5" w:rsidRPr="00E343CC" w:rsidRDefault="00B17EE5" w:rsidP="00FC2B06">
      <w:pPr>
        <w:numPr>
          <w:ilvl w:val="0"/>
          <w:numId w:val="10"/>
        </w:numPr>
        <w:spacing w:line="276" w:lineRule="auto"/>
        <w:ind w:left="851" w:hanging="567"/>
        <w:jc w:val="both"/>
        <w:rPr>
          <w:rFonts w:ascii="Century Gothic" w:hAnsi="Century Gothic" w:cs="Arial Narrow"/>
          <w:sz w:val="20"/>
          <w:szCs w:val="20"/>
        </w:rPr>
      </w:pPr>
      <w:r w:rsidRPr="00E343CC">
        <w:rPr>
          <w:rFonts w:ascii="Century Gothic" w:hAnsi="Century Gothic" w:cs="Arial Narrow"/>
          <w:sz w:val="20"/>
          <w:szCs w:val="20"/>
        </w:rPr>
        <w:t>Prace wykonać zgod</w:t>
      </w:r>
      <w:r w:rsidR="00D21DE9">
        <w:rPr>
          <w:rFonts w:ascii="Century Gothic" w:hAnsi="Century Gothic" w:cs="Arial Narrow"/>
          <w:sz w:val="20"/>
          <w:szCs w:val="20"/>
        </w:rPr>
        <w:t xml:space="preserve">nie z PN /E , </w:t>
      </w:r>
      <w:proofErr w:type="spellStart"/>
      <w:r w:rsidR="00D21DE9">
        <w:rPr>
          <w:rFonts w:ascii="Century Gothic" w:hAnsi="Century Gothic" w:cs="Arial Narrow"/>
          <w:sz w:val="20"/>
          <w:szCs w:val="20"/>
        </w:rPr>
        <w:t>PN-IEC</w:t>
      </w:r>
      <w:proofErr w:type="spellEnd"/>
      <w:r w:rsidR="00D21DE9">
        <w:rPr>
          <w:rFonts w:ascii="Century Gothic" w:hAnsi="Century Gothic" w:cs="Arial Narrow"/>
          <w:sz w:val="20"/>
          <w:szCs w:val="20"/>
        </w:rPr>
        <w:t xml:space="preserve"> i BHP,</w:t>
      </w:r>
    </w:p>
    <w:p w:rsidR="00B17EE5" w:rsidRPr="00E343CC" w:rsidRDefault="00B17EE5" w:rsidP="00FC2B06">
      <w:pPr>
        <w:numPr>
          <w:ilvl w:val="0"/>
          <w:numId w:val="10"/>
        </w:numPr>
        <w:spacing w:line="276" w:lineRule="auto"/>
        <w:ind w:left="851" w:hanging="567"/>
        <w:jc w:val="both"/>
        <w:rPr>
          <w:rFonts w:ascii="Century Gothic" w:hAnsi="Century Gothic" w:cs="Arial Narrow"/>
          <w:sz w:val="20"/>
          <w:szCs w:val="20"/>
        </w:rPr>
      </w:pPr>
      <w:r w:rsidRPr="00E343CC">
        <w:rPr>
          <w:rFonts w:ascii="Century Gothic" w:hAnsi="Century Gothic" w:cs="Arial Narrow"/>
          <w:sz w:val="20"/>
          <w:szCs w:val="20"/>
        </w:rPr>
        <w:t>Przestrzegać warunków podanych w uzgodnieniach.</w:t>
      </w:r>
    </w:p>
    <w:p w:rsidR="00B17EE5" w:rsidRPr="00E343CC" w:rsidRDefault="00B17EE5" w:rsidP="00FC2B06">
      <w:pPr>
        <w:numPr>
          <w:ilvl w:val="0"/>
          <w:numId w:val="10"/>
        </w:numPr>
        <w:spacing w:line="276" w:lineRule="auto"/>
        <w:ind w:left="851" w:hanging="567"/>
        <w:jc w:val="both"/>
        <w:rPr>
          <w:rFonts w:ascii="Century Gothic" w:hAnsi="Century Gothic" w:cs="Arial Narrow"/>
          <w:sz w:val="20"/>
          <w:szCs w:val="20"/>
        </w:rPr>
      </w:pPr>
      <w:r w:rsidRPr="00E343CC">
        <w:rPr>
          <w:rFonts w:ascii="Century Gothic" w:hAnsi="Century Gothic" w:cs="Arial Narrow"/>
          <w:sz w:val="20"/>
          <w:szCs w:val="20"/>
        </w:rPr>
        <w:t>Roboty ziemne w okolicach innych sieci podziemnych wykonać ręcznie.</w:t>
      </w:r>
    </w:p>
    <w:p w:rsidR="00B17EE5" w:rsidRPr="00E343CC" w:rsidRDefault="00B17EE5" w:rsidP="00FC2B06">
      <w:pPr>
        <w:numPr>
          <w:ilvl w:val="0"/>
          <w:numId w:val="10"/>
        </w:numPr>
        <w:spacing w:line="276" w:lineRule="auto"/>
        <w:ind w:left="851" w:hanging="567"/>
        <w:jc w:val="both"/>
        <w:rPr>
          <w:rFonts w:ascii="Century Gothic" w:hAnsi="Century Gothic" w:cs="Arial Narrow"/>
          <w:sz w:val="20"/>
          <w:szCs w:val="20"/>
        </w:rPr>
      </w:pPr>
      <w:r w:rsidRPr="00E343CC">
        <w:rPr>
          <w:rFonts w:ascii="Century Gothic" w:hAnsi="Century Gothic" w:cs="Arial Narrow"/>
          <w:sz w:val="20"/>
          <w:szCs w:val="20"/>
        </w:rPr>
        <w:t>W przypadku decyzji o wykorzystaniu istniejącego okablowania zasilającego przed rozpoczęciem prac należy dokonać sprawdzenia wykorzystywanych obwodów, przeprowadzić pomiary rezystancji izolacji i ciągłości połączeń, a wyniki przedstawić inspektorowi nadzoru.</w:t>
      </w:r>
    </w:p>
    <w:p w:rsidR="00B17EE5" w:rsidRPr="00E343CC" w:rsidRDefault="00B17EE5" w:rsidP="00FC2B06">
      <w:pPr>
        <w:numPr>
          <w:ilvl w:val="0"/>
          <w:numId w:val="10"/>
        </w:numPr>
        <w:spacing w:line="276" w:lineRule="auto"/>
        <w:ind w:left="851" w:hanging="567"/>
        <w:jc w:val="both"/>
        <w:rPr>
          <w:rFonts w:ascii="Century Gothic" w:hAnsi="Century Gothic" w:cs="Arial Narrow"/>
          <w:sz w:val="20"/>
          <w:szCs w:val="20"/>
        </w:rPr>
      </w:pPr>
      <w:r w:rsidRPr="00E343CC">
        <w:rPr>
          <w:rFonts w:ascii="Century Gothic" w:hAnsi="Century Gothic" w:cs="Arial Narrow"/>
          <w:sz w:val="20"/>
          <w:szCs w:val="20"/>
        </w:rPr>
        <w:t>Wszelkie zmiany w projekcie uzgodnić poprzez sporządzenie odpowiedniego wniosku z jednostką projektowania poprzez inspektora nadzoru Inwestora.</w:t>
      </w:r>
    </w:p>
    <w:p w:rsidR="00B17EE5" w:rsidRPr="00E343CC" w:rsidRDefault="00B17EE5" w:rsidP="00FC2B06">
      <w:pPr>
        <w:numPr>
          <w:ilvl w:val="0"/>
          <w:numId w:val="10"/>
        </w:numPr>
        <w:spacing w:line="276" w:lineRule="auto"/>
        <w:ind w:left="851" w:hanging="567"/>
        <w:jc w:val="both"/>
        <w:rPr>
          <w:rFonts w:ascii="Century Gothic" w:hAnsi="Century Gothic" w:cs="Arial Narrow"/>
          <w:sz w:val="20"/>
          <w:szCs w:val="20"/>
        </w:rPr>
      </w:pPr>
      <w:r w:rsidRPr="00E343CC">
        <w:rPr>
          <w:rFonts w:ascii="Century Gothic" w:hAnsi="Century Gothic" w:cs="Arial Narrow"/>
          <w:sz w:val="20"/>
          <w:szCs w:val="20"/>
        </w:rPr>
        <w:t xml:space="preserve">Przed wejściem na plac budowy powiadomić pisemnie, o terminach rozpoczęcia </w:t>
      </w:r>
      <w:r w:rsidRPr="00E343CC">
        <w:rPr>
          <w:rFonts w:ascii="Century Gothic" w:hAnsi="Century Gothic" w:cs="Arial Narrow"/>
          <w:sz w:val="20"/>
          <w:szCs w:val="20"/>
        </w:rPr>
        <w:br/>
        <w:t>i zakończenia robót, właścicieli urządzeń podziemnych oraz właścicieli terenu. Po wykonanych robotach teren uporządkować i protokólarnie przekazać właścicielom.</w:t>
      </w:r>
    </w:p>
    <w:p w:rsidR="00B17EE5" w:rsidRPr="00E343CC" w:rsidRDefault="00B17EE5" w:rsidP="00FC2B06">
      <w:pPr>
        <w:numPr>
          <w:ilvl w:val="0"/>
          <w:numId w:val="10"/>
        </w:numPr>
        <w:spacing w:line="276" w:lineRule="auto"/>
        <w:ind w:left="851" w:hanging="567"/>
        <w:jc w:val="both"/>
        <w:rPr>
          <w:rFonts w:ascii="Century Gothic" w:hAnsi="Century Gothic" w:cs="Arial Narrow"/>
          <w:sz w:val="20"/>
          <w:szCs w:val="20"/>
        </w:rPr>
      </w:pPr>
      <w:r w:rsidRPr="00E343CC">
        <w:rPr>
          <w:rFonts w:ascii="Century Gothic" w:hAnsi="Century Gothic" w:cs="Arial Narrow"/>
          <w:sz w:val="20"/>
          <w:szCs w:val="20"/>
        </w:rPr>
        <w:t xml:space="preserve">Roboty ziemne wykonywać </w:t>
      </w:r>
      <w:proofErr w:type="spellStart"/>
      <w:r w:rsidRPr="00E343CC">
        <w:rPr>
          <w:rFonts w:ascii="Century Gothic" w:hAnsi="Century Gothic" w:cs="Arial Narrow"/>
          <w:sz w:val="20"/>
          <w:szCs w:val="20"/>
        </w:rPr>
        <w:t>pod</w:t>
      </w:r>
      <w:proofErr w:type="spellEnd"/>
      <w:r w:rsidRPr="00E343CC">
        <w:rPr>
          <w:rFonts w:ascii="Century Gothic" w:hAnsi="Century Gothic" w:cs="Arial Narrow"/>
          <w:sz w:val="20"/>
          <w:szCs w:val="20"/>
        </w:rPr>
        <w:t xml:space="preserve"> nadzorem właścicieli urządzeń podziemnych.</w:t>
      </w:r>
    </w:p>
    <w:p w:rsidR="00B17EE5" w:rsidRPr="00E343CC" w:rsidRDefault="00B17EE5" w:rsidP="00FC2B06">
      <w:pPr>
        <w:numPr>
          <w:ilvl w:val="0"/>
          <w:numId w:val="10"/>
        </w:numPr>
        <w:spacing w:line="276" w:lineRule="auto"/>
        <w:ind w:left="851" w:hanging="567"/>
        <w:jc w:val="both"/>
        <w:rPr>
          <w:rFonts w:ascii="Century Gothic" w:hAnsi="Century Gothic" w:cs="Arial Narrow"/>
          <w:sz w:val="20"/>
          <w:szCs w:val="20"/>
        </w:rPr>
      </w:pPr>
      <w:r w:rsidRPr="00E343CC">
        <w:rPr>
          <w:rFonts w:ascii="Century Gothic" w:hAnsi="Century Gothic" w:cs="Arial Narrow"/>
          <w:sz w:val="20"/>
          <w:szCs w:val="20"/>
        </w:rPr>
        <w:t>Do protokołu odbioru dołączyć protokół pomiarów elektrycznych i ustawienia urządzeń nawigacyjnych.</w:t>
      </w:r>
    </w:p>
    <w:p w:rsidR="00B17EE5" w:rsidRPr="00E343CC" w:rsidRDefault="00B17EE5" w:rsidP="00FC2B06">
      <w:pPr>
        <w:numPr>
          <w:ilvl w:val="0"/>
          <w:numId w:val="10"/>
        </w:numPr>
        <w:spacing w:line="276" w:lineRule="auto"/>
        <w:ind w:left="851" w:hanging="567"/>
        <w:jc w:val="both"/>
        <w:rPr>
          <w:rFonts w:ascii="Century Gothic" w:hAnsi="Century Gothic" w:cs="Arial Narrow"/>
          <w:sz w:val="20"/>
          <w:szCs w:val="20"/>
        </w:rPr>
      </w:pPr>
      <w:r w:rsidRPr="00E343CC">
        <w:rPr>
          <w:rFonts w:ascii="Century Gothic" w:hAnsi="Century Gothic" w:cs="Arial Narrow"/>
          <w:sz w:val="20"/>
          <w:szCs w:val="20"/>
        </w:rPr>
        <w:t xml:space="preserve">Dopuszcza się zastosowanie elementów i urządzeń elektrycznych innych producentów </w:t>
      </w:r>
      <w:proofErr w:type="spellStart"/>
      <w:r w:rsidRPr="00E343CC">
        <w:rPr>
          <w:rFonts w:ascii="Century Gothic" w:hAnsi="Century Gothic" w:cs="Arial Narrow"/>
          <w:sz w:val="20"/>
          <w:szCs w:val="20"/>
        </w:rPr>
        <w:t>pod</w:t>
      </w:r>
      <w:proofErr w:type="spellEnd"/>
      <w:r w:rsidRPr="00E343CC">
        <w:rPr>
          <w:rFonts w:ascii="Century Gothic" w:hAnsi="Century Gothic" w:cs="Arial Narrow"/>
          <w:sz w:val="20"/>
          <w:szCs w:val="20"/>
        </w:rPr>
        <w:t xml:space="preserve"> warunkiem zachowania parametrów nie gorszych niż przyjęto </w:t>
      </w:r>
      <w:r w:rsidRPr="00E343CC">
        <w:rPr>
          <w:rFonts w:ascii="Century Gothic" w:hAnsi="Century Gothic" w:cs="Arial Narrow"/>
          <w:sz w:val="20"/>
          <w:szCs w:val="20"/>
        </w:rPr>
        <w:br/>
        <w:t xml:space="preserve">w projekcie. </w:t>
      </w:r>
    </w:p>
    <w:p w:rsidR="00504211" w:rsidRPr="00E343CC" w:rsidRDefault="00B17EE5" w:rsidP="00FC2B06">
      <w:pPr>
        <w:numPr>
          <w:ilvl w:val="0"/>
          <w:numId w:val="10"/>
        </w:numPr>
        <w:spacing w:line="276" w:lineRule="auto"/>
        <w:ind w:left="851" w:hanging="567"/>
        <w:jc w:val="both"/>
        <w:rPr>
          <w:rFonts w:ascii="Century Gothic" w:hAnsi="Century Gothic" w:cs="Arial Narrow"/>
          <w:sz w:val="20"/>
          <w:szCs w:val="20"/>
        </w:rPr>
      </w:pPr>
      <w:r w:rsidRPr="00E343CC">
        <w:rPr>
          <w:rFonts w:ascii="Century Gothic" w:hAnsi="Century Gothic" w:cs="Arial Narrow"/>
          <w:sz w:val="20"/>
          <w:szCs w:val="20"/>
        </w:rPr>
        <w:t xml:space="preserve">W przypadku przyjęcia innych elementów w trakcie realizacji niż zastosowano </w:t>
      </w:r>
      <w:r w:rsidRPr="00E343CC">
        <w:rPr>
          <w:rFonts w:ascii="Century Gothic" w:hAnsi="Century Gothic" w:cs="Arial Narrow"/>
          <w:sz w:val="20"/>
          <w:szCs w:val="20"/>
        </w:rPr>
        <w:br/>
        <w:t xml:space="preserve">w projekcie, wykonawca musi zapewnić zgodność zastosowanego sprzętu </w:t>
      </w:r>
      <w:r w:rsidRPr="00E343CC">
        <w:rPr>
          <w:rFonts w:ascii="Century Gothic" w:hAnsi="Century Gothic" w:cs="Arial Narrow"/>
          <w:sz w:val="20"/>
          <w:szCs w:val="20"/>
        </w:rPr>
        <w:br/>
        <w:t>z powołanymi wymaganiami przepisów lotniczy</w:t>
      </w:r>
      <w:r w:rsidR="000E333F" w:rsidRPr="00E343CC">
        <w:rPr>
          <w:rFonts w:ascii="Century Gothic" w:hAnsi="Century Gothic" w:cs="Arial Narrow"/>
          <w:sz w:val="20"/>
          <w:szCs w:val="20"/>
        </w:rPr>
        <w:t>ch</w:t>
      </w:r>
      <w:r w:rsidRPr="00E343CC">
        <w:rPr>
          <w:rFonts w:ascii="Century Gothic" w:hAnsi="Century Gothic" w:cs="Arial Narrow"/>
          <w:sz w:val="20"/>
          <w:szCs w:val="20"/>
        </w:rPr>
        <w:t xml:space="preserve"> i rozporządzeniami, właściwy dobór kabli zasilających, komunikacyjnych i sterowniczych itp., przejmując tym samym odpowiedzialność </w:t>
      </w:r>
      <w:proofErr w:type="spellStart"/>
      <w:r w:rsidRPr="00E343CC">
        <w:rPr>
          <w:rFonts w:ascii="Century Gothic" w:hAnsi="Century Gothic" w:cs="Arial Narrow"/>
          <w:sz w:val="20"/>
          <w:szCs w:val="20"/>
        </w:rPr>
        <w:t>za</w:t>
      </w:r>
      <w:proofErr w:type="spellEnd"/>
      <w:r w:rsidRPr="00E343CC">
        <w:rPr>
          <w:rFonts w:ascii="Century Gothic" w:hAnsi="Century Gothic" w:cs="Arial Narrow"/>
          <w:sz w:val="20"/>
          <w:szCs w:val="20"/>
        </w:rPr>
        <w:t xml:space="preserve"> właściwe funkcjonowanie systemów lądowiska.  </w:t>
      </w:r>
    </w:p>
    <w:p w:rsidR="00B00ADC" w:rsidRPr="00E343CC" w:rsidRDefault="00B00ADC" w:rsidP="00FC2B06">
      <w:pPr>
        <w:spacing w:line="276" w:lineRule="auto"/>
        <w:jc w:val="both"/>
        <w:rPr>
          <w:rFonts w:ascii="Century Gothic" w:hAnsi="Century Gothic" w:cs="Arial Narrow"/>
          <w:sz w:val="20"/>
          <w:szCs w:val="20"/>
        </w:rPr>
      </w:pPr>
    </w:p>
    <w:p w:rsidR="00B00ADC" w:rsidRDefault="00703D36">
      <w:pPr>
        <w:pStyle w:val="Nagwek21"/>
      </w:pPr>
      <w:bookmarkStart w:id="73" w:name="_Toc60762811"/>
      <w:bookmarkStart w:id="74" w:name="_Toc187233433"/>
      <w:r>
        <w:t>DANE DOTYCZĄCE WARUNKÓ</w:t>
      </w:r>
      <w:r w:rsidR="00C651B2">
        <w:t>W OCHRONY POŻAROWEJ</w:t>
      </w:r>
      <w:bookmarkEnd w:id="73"/>
      <w:bookmarkEnd w:id="74"/>
      <w:r w:rsidR="00C651B2">
        <w:t xml:space="preserve"> </w:t>
      </w:r>
    </w:p>
    <w:p w:rsidR="00B00ADC" w:rsidRDefault="00B00ADC">
      <w:pPr>
        <w:tabs>
          <w:tab w:val="left" w:pos="4260"/>
        </w:tabs>
        <w:jc w:val="both"/>
        <w:rPr>
          <w:rFonts w:ascii="Century Gothic" w:hAnsi="Century Gothic"/>
          <w:sz w:val="20"/>
          <w:szCs w:val="20"/>
        </w:rPr>
      </w:pPr>
    </w:p>
    <w:p w:rsidR="00B00ADC" w:rsidRDefault="00C651B2">
      <w:pPr>
        <w:spacing w:line="276" w:lineRule="auto"/>
        <w:ind w:firstLine="708"/>
        <w:jc w:val="both"/>
        <w:rPr>
          <w:rFonts w:ascii="Century Gothic" w:hAnsi="Century Gothic" w:cs="Arial Narrow"/>
          <w:sz w:val="20"/>
          <w:szCs w:val="20"/>
        </w:rPr>
      </w:pPr>
      <w:r>
        <w:rPr>
          <w:rFonts w:ascii="Century Gothic" w:hAnsi="Century Gothic" w:cs="Arial Narrow"/>
          <w:sz w:val="20"/>
          <w:szCs w:val="20"/>
        </w:rPr>
        <w:t xml:space="preserve">Zamierzenie budowlane nie wpływa na zmianę warunków </w:t>
      </w:r>
      <w:r w:rsidR="00E343CC">
        <w:rPr>
          <w:rFonts w:ascii="Century Gothic" w:hAnsi="Century Gothic" w:cs="Arial Narrow"/>
          <w:sz w:val="20"/>
          <w:szCs w:val="20"/>
        </w:rPr>
        <w:t xml:space="preserve">ochrony </w:t>
      </w:r>
      <w:r>
        <w:rPr>
          <w:rFonts w:ascii="Century Gothic" w:hAnsi="Century Gothic" w:cs="Arial Narrow"/>
          <w:sz w:val="20"/>
          <w:szCs w:val="20"/>
        </w:rPr>
        <w:t>pożarow</w:t>
      </w:r>
      <w:r w:rsidR="00E343CC">
        <w:rPr>
          <w:rFonts w:ascii="Century Gothic" w:hAnsi="Century Gothic" w:cs="Arial Narrow"/>
          <w:sz w:val="20"/>
          <w:szCs w:val="20"/>
        </w:rPr>
        <w:t>ej</w:t>
      </w:r>
      <w:r>
        <w:rPr>
          <w:rFonts w:ascii="Century Gothic" w:hAnsi="Century Gothic" w:cs="Arial Narrow"/>
          <w:sz w:val="20"/>
          <w:szCs w:val="20"/>
        </w:rPr>
        <w:t xml:space="preserve"> przyległego terenu. Droga dojazdowa posiada parametry wymagane dla dróg pożarowych. </w:t>
      </w:r>
    </w:p>
    <w:p w:rsidR="000435EE" w:rsidRDefault="00C651B2" w:rsidP="000435EE">
      <w:pPr>
        <w:spacing w:line="276" w:lineRule="auto"/>
        <w:ind w:firstLine="708"/>
        <w:jc w:val="both"/>
        <w:rPr>
          <w:rFonts w:ascii="Century Gothic" w:hAnsi="Century Gothic" w:cs="Arial Narrow"/>
          <w:sz w:val="20"/>
          <w:szCs w:val="20"/>
        </w:rPr>
      </w:pPr>
      <w:r>
        <w:rPr>
          <w:rFonts w:ascii="Century Gothic" w:hAnsi="Century Gothic" w:cs="Arial Narrow"/>
          <w:sz w:val="20"/>
          <w:szCs w:val="20"/>
        </w:rPr>
        <w:t xml:space="preserve">Planowane zagospodarowanie nie wpłynie na zmianę i pogorszenie warunków </w:t>
      </w:r>
      <w:proofErr w:type="spellStart"/>
      <w:r>
        <w:rPr>
          <w:rFonts w:ascii="Century Gothic" w:hAnsi="Century Gothic" w:cs="Arial Narrow"/>
          <w:sz w:val="20"/>
          <w:szCs w:val="20"/>
        </w:rPr>
        <w:t>zaopatrzenia</w:t>
      </w:r>
      <w:proofErr w:type="spellEnd"/>
      <w:r>
        <w:rPr>
          <w:rFonts w:ascii="Century Gothic" w:hAnsi="Century Gothic" w:cs="Arial Narrow"/>
          <w:sz w:val="20"/>
          <w:szCs w:val="20"/>
        </w:rPr>
        <w:t xml:space="preserve"> w wodę. </w:t>
      </w:r>
    </w:p>
    <w:p w:rsidR="000435EE" w:rsidRDefault="000435EE" w:rsidP="000435EE">
      <w:pPr>
        <w:spacing w:line="276" w:lineRule="auto"/>
        <w:ind w:firstLine="708"/>
        <w:jc w:val="both"/>
        <w:rPr>
          <w:rFonts w:ascii="Century Gothic" w:hAnsi="Century Gothic" w:cs="Arial Narrow"/>
          <w:sz w:val="20"/>
          <w:szCs w:val="20"/>
        </w:rPr>
      </w:pPr>
      <w:r w:rsidRPr="000435EE">
        <w:rPr>
          <w:rFonts w:ascii="Century Gothic" w:hAnsi="Century Gothic" w:cs="Arial Narrow"/>
          <w:sz w:val="20"/>
          <w:szCs w:val="20"/>
        </w:rPr>
        <w:lastRenderedPageBreak/>
        <w:t>Na podstawie Załącznika do rozporządzenia Ministra Zdrowia [1] oraz Załącznika 14 tom II [2], Rozdział 6 punkt 6.2.2, kategoria pożarowa została obniżona do poziomu H1 odpowiadającemu największemu ze śmigłowców, który najczęściej wykorzystuje lądowisko.</w:t>
      </w:r>
    </w:p>
    <w:p w:rsidR="00703D36" w:rsidRPr="00703D36" w:rsidRDefault="000435EE" w:rsidP="00703D36">
      <w:pPr>
        <w:spacing w:line="276" w:lineRule="auto"/>
        <w:ind w:firstLine="708"/>
        <w:jc w:val="both"/>
        <w:rPr>
          <w:rFonts w:ascii="Century Gothic" w:hAnsi="Century Gothic" w:cs="Arial Narrow"/>
          <w:sz w:val="20"/>
          <w:szCs w:val="20"/>
        </w:rPr>
      </w:pPr>
      <w:r w:rsidRPr="00703D36">
        <w:rPr>
          <w:rFonts w:ascii="Century Gothic" w:hAnsi="Century Gothic" w:cs="Arial Narrow"/>
          <w:sz w:val="20"/>
          <w:szCs w:val="20"/>
        </w:rPr>
        <w:t>Uzupełniające środki gaśnicze i sprzęt ratowniczy należy umieścić w szafce przy drodze dojazdowej do lądowiska</w:t>
      </w:r>
      <w:r w:rsidR="00E343CC">
        <w:rPr>
          <w:rFonts w:ascii="Century Gothic" w:hAnsi="Century Gothic" w:cs="Arial Narrow"/>
          <w:sz w:val="20"/>
          <w:szCs w:val="20"/>
        </w:rPr>
        <w:t xml:space="preserve"> i wyposażyć w:</w:t>
      </w:r>
      <w:r w:rsidR="00703D36" w:rsidRPr="00703D36">
        <w:rPr>
          <w:rFonts w:ascii="Century Gothic" w:hAnsi="Century Gothic" w:cs="Arial Narrow"/>
          <w:sz w:val="20"/>
          <w:szCs w:val="20"/>
        </w:rPr>
        <w:t xml:space="preserve"> </w:t>
      </w:r>
    </w:p>
    <w:p w:rsidR="00703D36" w:rsidRPr="00703D36" w:rsidRDefault="00703D36" w:rsidP="00703D36">
      <w:pPr>
        <w:numPr>
          <w:ilvl w:val="0"/>
          <w:numId w:val="10"/>
        </w:numPr>
        <w:spacing w:line="276" w:lineRule="auto"/>
        <w:ind w:left="851" w:hanging="567"/>
        <w:jc w:val="both"/>
        <w:rPr>
          <w:rFonts w:ascii="Century Gothic" w:hAnsi="Century Gothic" w:cs="Arial Narrow"/>
          <w:sz w:val="20"/>
          <w:szCs w:val="20"/>
        </w:rPr>
      </w:pPr>
      <w:r w:rsidRPr="00703D36">
        <w:rPr>
          <w:rFonts w:ascii="Century Gothic" w:hAnsi="Century Gothic" w:cs="Arial Narrow"/>
          <w:sz w:val="20"/>
          <w:szCs w:val="20"/>
        </w:rPr>
        <w:t xml:space="preserve">agregaty proszkowe 25 </w:t>
      </w:r>
      <w:proofErr w:type="spellStart"/>
      <w:r w:rsidRPr="00703D36">
        <w:rPr>
          <w:rFonts w:ascii="Century Gothic" w:hAnsi="Century Gothic" w:cs="Arial Narrow"/>
          <w:sz w:val="20"/>
          <w:szCs w:val="20"/>
        </w:rPr>
        <w:t>kg</w:t>
      </w:r>
      <w:proofErr w:type="spellEnd"/>
      <w:r w:rsidRPr="00703D36">
        <w:rPr>
          <w:rFonts w:ascii="Century Gothic" w:hAnsi="Century Gothic" w:cs="Arial Narrow"/>
          <w:sz w:val="20"/>
          <w:szCs w:val="20"/>
        </w:rPr>
        <w:t xml:space="preserve"> – 2 szt. </w:t>
      </w:r>
    </w:p>
    <w:p w:rsidR="00703D36" w:rsidRPr="00703D36" w:rsidRDefault="00703D36" w:rsidP="00703D36">
      <w:pPr>
        <w:numPr>
          <w:ilvl w:val="0"/>
          <w:numId w:val="10"/>
        </w:numPr>
        <w:spacing w:line="276" w:lineRule="auto"/>
        <w:ind w:left="851" w:hanging="567"/>
        <w:jc w:val="both"/>
        <w:rPr>
          <w:rFonts w:ascii="Century Gothic" w:hAnsi="Century Gothic" w:cs="Arial Narrow"/>
          <w:sz w:val="20"/>
          <w:szCs w:val="20"/>
        </w:rPr>
      </w:pPr>
      <w:r w:rsidRPr="00703D36">
        <w:rPr>
          <w:rFonts w:ascii="Century Gothic" w:hAnsi="Century Gothic" w:cs="Arial Narrow"/>
          <w:sz w:val="20"/>
          <w:szCs w:val="20"/>
        </w:rPr>
        <w:t xml:space="preserve">gaśnice śniegowe (CO2) 5kg – 4 szt. </w:t>
      </w:r>
    </w:p>
    <w:p w:rsidR="00703D36" w:rsidRPr="00703D36" w:rsidRDefault="00703D36" w:rsidP="00703D36">
      <w:pPr>
        <w:numPr>
          <w:ilvl w:val="0"/>
          <w:numId w:val="10"/>
        </w:numPr>
        <w:spacing w:line="276" w:lineRule="auto"/>
        <w:ind w:left="851" w:hanging="567"/>
        <w:jc w:val="both"/>
        <w:rPr>
          <w:rFonts w:ascii="Century Gothic" w:hAnsi="Century Gothic" w:cs="Arial Narrow"/>
          <w:sz w:val="20"/>
          <w:szCs w:val="20"/>
        </w:rPr>
      </w:pPr>
      <w:r w:rsidRPr="00703D36">
        <w:rPr>
          <w:rFonts w:ascii="Century Gothic" w:hAnsi="Century Gothic" w:cs="Arial Narrow"/>
          <w:sz w:val="20"/>
          <w:szCs w:val="20"/>
        </w:rPr>
        <w:t xml:space="preserve">gaśnice proszkowe 4 </w:t>
      </w:r>
      <w:proofErr w:type="spellStart"/>
      <w:r w:rsidRPr="00703D36">
        <w:rPr>
          <w:rFonts w:ascii="Century Gothic" w:hAnsi="Century Gothic" w:cs="Arial Narrow"/>
          <w:sz w:val="20"/>
          <w:szCs w:val="20"/>
        </w:rPr>
        <w:t>kg</w:t>
      </w:r>
      <w:proofErr w:type="spellEnd"/>
      <w:r w:rsidRPr="00703D36">
        <w:rPr>
          <w:rFonts w:ascii="Century Gothic" w:hAnsi="Century Gothic" w:cs="Arial Narrow"/>
          <w:sz w:val="20"/>
          <w:szCs w:val="20"/>
        </w:rPr>
        <w:t xml:space="preserve"> – 2 szt. </w:t>
      </w:r>
    </w:p>
    <w:p w:rsidR="00703D36" w:rsidRPr="00703D36" w:rsidRDefault="00703D36" w:rsidP="00703D36">
      <w:pPr>
        <w:numPr>
          <w:ilvl w:val="0"/>
          <w:numId w:val="10"/>
        </w:numPr>
        <w:spacing w:line="276" w:lineRule="auto"/>
        <w:ind w:left="851" w:hanging="567"/>
        <w:jc w:val="both"/>
        <w:rPr>
          <w:rFonts w:ascii="Century Gothic" w:hAnsi="Century Gothic" w:cs="Arial Narrow"/>
          <w:sz w:val="20"/>
          <w:szCs w:val="20"/>
        </w:rPr>
      </w:pPr>
      <w:r>
        <w:rPr>
          <w:rFonts w:ascii="Century Gothic" w:hAnsi="Century Gothic" w:cs="Arial Narrow"/>
          <w:sz w:val="20"/>
          <w:szCs w:val="20"/>
        </w:rPr>
        <w:t>koc gaśniczy – 1 szt.</w:t>
      </w:r>
    </w:p>
    <w:p w:rsidR="00703D36" w:rsidRPr="00703D36" w:rsidRDefault="00703D36" w:rsidP="00703D36">
      <w:pPr>
        <w:numPr>
          <w:ilvl w:val="0"/>
          <w:numId w:val="10"/>
        </w:numPr>
        <w:spacing w:line="276" w:lineRule="auto"/>
        <w:ind w:left="851" w:hanging="567"/>
        <w:jc w:val="both"/>
        <w:rPr>
          <w:rFonts w:ascii="Century Gothic" w:hAnsi="Century Gothic" w:cs="Arial Narrow"/>
          <w:sz w:val="20"/>
          <w:szCs w:val="20"/>
        </w:rPr>
      </w:pPr>
      <w:r>
        <w:rPr>
          <w:rFonts w:ascii="Century Gothic" w:hAnsi="Century Gothic" w:cs="Arial Narrow"/>
          <w:sz w:val="20"/>
          <w:szCs w:val="20"/>
        </w:rPr>
        <w:t>narzędzie typu HOOLIGAN 107 cm – 1 szt.</w:t>
      </w:r>
    </w:p>
    <w:p w:rsidR="00703D36" w:rsidRPr="00703D36" w:rsidRDefault="00703D36" w:rsidP="00703D36">
      <w:pPr>
        <w:numPr>
          <w:ilvl w:val="0"/>
          <w:numId w:val="10"/>
        </w:numPr>
        <w:spacing w:line="276" w:lineRule="auto"/>
        <w:ind w:left="851" w:hanging="567"/>
        <w:jc w:val="both"/>
        <w:rPr>
          <w:rFonts w:ascii="Century Gothic" w:hAnsi="Century Gothic" w:cs="Arial Narrow"/>
          <w:sz w:val="20"/>
          <w:szCs w:val="20"/>
        </w:rPr>
      </w:pPr>
      <w:r w:rsidRPr="00703D36">
        <w:rPr>
          <w:rFonts w:ascii="Century Gothic" w:hAnsi="Century Gothic" w:cs="Arial Narrow"/>
          <w:sz w:val="20"/>
          <w:szCs w:val="20"/>
        </w:rPr>
        <w:t xml:space="preserve">rękawice strażackie – 3 szt. </w:t>
      </w:r>
    </w:p>
    <w:p w:rsidR="00703D36" w:rsidRPr="00703D36" w:rsidRDefault="00703D36" w:rsidP="00703D36">
      <w:pPr>
        <w:numPr>
          <w:ilvl w:val="0"/>
          <w:numId w:val="10"/>
        </w:numPr>
        <w:spacing w:line="276" w:lineRule="auto"/>
        <w:ind w:left="851" w:hanging="567"/>
        <w:jc w:val="both"/>
        <w:rPr>
          <w:rFonts w:ascii="Century Gothic" w:hAnsi="Century Gothic" w:cs="Arial Narrow"/>
          <w:sz w:val="20"/>
          <w:szCs w:val="20"/>
        </w:rPr>
      </w:pPr>
      <w:r w:rsidRPr="00703D36">
        <w:rPr>
          <w:rFonts w:ascii="Century Gothic" w:hAnsi="Century Gothic" w:cs="Arial Narrow"/>
          <w:sz w:val="20"/>
          <w:szCs w:val="20"/>
        </w:rPr>
        <w:t xml:space="preserve">maski ochronne – 3 szt. </w:t>
      </w:r>
    </w:p>
    <w:p w:rsidR="00B00ADC" w:rsidRDefault="00B00ADC">
      <w:pPr>
        <w:spacing w:before="96" w:after="96"/>
        <w:jc w:val="both"/>
        <w:rPr>
          <w:rFonts w:ascii="Century Gothic" w:hAnsi="Century Gothic"/>
          <w:b/>
          <w:sz w:val="20"/>
          <w:szCs w:val="20"/>
        </w:rPr>
      </w:pPr>
    </w:p>
    <w:p w:rsidR="006674E9" w:rsidRPr="008B3D86" w:rsidRDefault="006674E9" w:rsidP="006674E9">
      <w:pPr>
        <w:pStyle w:val="Nagwek21"/>
        <w:spacing w:line="276" w:lineRule="auto"/>
      </w:pPr>
      <w:bookmarkStart w:id="75" w:name="_Toc187233434"/>
      <w:r>
        <w:t>INFORMACJA O ZGODZIE NA ODSTĘPSTWO O KTÓRYM MOWA W art. 9 USTAWY PRAWO BUDOWLANE</w:t>
      </w:r>
      <w:bookmarkEnd w:id="75"/>
    </w:p>
    <w:p w:rsidR="006674E9" w:rsidRDefault="006674E9" w:rsidP="006674E9">
      <w:pPr>
        <w:spacing w:before="96" w:after="96" w:line="276" w:lineRule="auto"/>
        <w:jc w:val="both"/>
        <w:rPr>
          <w:rFonts w:ascii="Century Gothic" w:hAnsi="Century Gothic" w:cs="Arial Narrow"/>
          <w:sz w:val="20"/>
          <w:szCs w:val="20"/>
        </w:rPr>
      </w:pPr>
    </w:p>
    <w:p w:rsidR="006674E9" w:rsidRPr="006674E9" w:rsidRDefault="006674E9" w:rsidP="006674E9">
      <w:pPr>
        <w:spacing w:line="276" w:lineRule="auto"/>
        <w:ind w:firstLine="708"/>
        <w:jc w:val="both"/>
        <w:rPr>
          <w:rFonts w:ascii="Century Gothic" w:hAnsi="Century Gothic" w:cs="Arial Narrow"/>
          <w:sz w:val="20"/>
          <w:szCs w:val="20"/>
        </w:rPr>
      </w:pPr>
      <w:r w:rsidRPr="006674E9">
        <w:rPr>
          <w:rFonts w:ascii="Century Gothic" w:hAnsi="Century Gothic" w:cs="Arial Narrow"/>
          <w:sz w:val="20"/>
          <w:szCs w:val="20"/>
        </w:rPr>
        <w:t xml:space="preserve">Inwestycja </w:t>
      </w:r>
      <w:r w:rsidRPr="006674E9">
        <w:rPr>
          <w:rFonts w:ascii="Century Gothic" w:hAnsi="Century Gothic" w:cs="Arial Narrow"/>
          <w:b/>
          <w:sz w:val="20"/>
          <w:szCs w:val="20"/>
        </w:rPr>
        <w:t>nie</w:t>
      </w:r>
      <w:r w:rsidRPr="006674E9">
        <w:rPr>
          <w:rFonts w:ascii="Century Gothic" w:hAnsi="Century Gothic" w:cs="Arial Narrow"/>
          <w:sz w:val="20"/>
          <w:szCs w:val="20"/>
        </w:rPr>
        <w:t xml:space="preserve"> wymaga odstępstw od obowiązujących dla niniejszej inwestycji przepisów.</w:t>
      </w:r>
    </w:p>
    <w:p w:rsidR="006674E9" w:rsidRDefault="006674E9">
      <w:pPr>
        <w:spacing w:before="96" w:after="96"/>
        <w:jc w:val="both"/>
        <w:rPr>
          <w:rFonts w:ascii="Century Gothic" w:hAnsi="Century Gothic"/>
          <w:b/>
          <w:sz w:val="20"/>
          <w:szCs w:val="20"/>
        </w:rPr>
      </w:pPr>
    </w:p>
    <w:p w:rsidR="00B00ADC" w:rsidRPr="00703D36" w:rsidRDefault="00C651B2" w:rsidP="00703D36">
      <w:pPr>
        <w:pStyle w:val="Nagwek21"/>
      </w:pPr>
      <w:bookmarkStart w:id="76" w:name="_Toc187233435"/>
      <w:r>
        <w:t>UWAGI OGÓLNE</w:t>
      </w:r>
      <w:r w:rsidR="00162EC2">
        <w:t xml:space="preserve"> I ZALECENIA</w:t>
      </w:r>
      <w:bookmarkEnd w:id="76"/>
    </w:p>
    <w:p w:rsidR="00B00ADC" w:rsidRPr="00703D36" w:rsidRDefault="00C651B2" w:rsidP="00703D36">
      <w:pPr>
        <w:numPr>
          <w:ilvl w:val="0"/>
          <w:numId w:val="10"/>
        </w:numPr>
        <w:spacing w:line="276" w:lineRule="auto"/>
        <w:ind w:left="851" w:hanging="567"/>
        <w:jc w:val="both"/>
        <w:rPr>
          <w:rFonts w:ascii="Century Gothic" w:hAnsi="Century Gothic" w:cs="Arial Narrow"/>
          <w:sz w:val="20"/>
          <w:szCs w:val="20"/>
        </w:rPr>
      </w:pPr>
      <w:r w:rsidRPr="00703D36">
        <w:rPr>
          <w:rFonts w:ascii="Century Gothic" w:hAnsi="Century Gothic" w:cs="Arial Narrow"/>
          <w:sz w:val="20"/>
          <w:szCs w:val="20"/>
        </w:rPr>
        <w:t xml:space="preserve">Wykonawca robót przed przystąpieniem do prac budowlanych jest zobowiązany do wykonania pomiarów kontrolnych w zakresie </w:t>
      </w:r>
      <w:r w:rsidR="00B27119" w:rsidRPr="00703D36">
        <w:rPr>
          <w:rFonts w:ascii="Century Gothic" w:hAnsi="Century Gothic" w:cs="Arial Narrow"/>
          <w:sz w:val="20"/>
          <w:szCs w:val="20"/>
        </w:rPr>
        <w:t>sytuacyjno-wysokościowym ze szcze</w:t>
      </w:r>
      <w:r w:rsidRPr="00703D36">
        <w:rPr>
          <w:rFonts w:ascii="Century Gothic" w:hAnsi="Century Gothic" w:cs="Arial Narrow"/>
          <w:sz w:val="20"/>
          <w:szCs w:val="20"/>
        </w:rPr>
        <w:t>gólnym uwzględnieniem sprawdzenia włączeń w stan istniejący. W przypadku sieci uzbrojenia terenu należy sprawdzić również rzędne przy kolizyjnych przejściach na całej długości projektowanej sieci.</w:t>
      </w:r>
    </w:p>
    <w:p w:rsidR="00B00ADC" w:rsidRPr="00703D36" w:rsidRDefault="00C651B2" w:rsidP="00703D36">
      <w:pPr>
        <w:numPr>
          <w:ilvl w:val="0"/>
          <w:numId w:val="10"/>
        </w:numPr>
        <w:spacing w:line="276" w:lineRule="auto"/>
        <w:ind w:left="851" w:hanging="567"/>
        <w:jc w:val="both"/>
        <w:rPr>
          <w:rFonts w:ascii="Century Gothic" w:hAnsi="Century Gothic" w:cs="Arial Narrow"/>
          <w:sz w:val="20"/>
          <w:szCs w:val="20"/>
        </w:rPr>
      </w:pPr>
      <w:r w:rsidRPr="00703D36">
        <w:rPr>
          <w:rFonts w:ascii="Century Gothic" w:hAnsi="Century Gothic" w:cs="Arial Narrow"/>
          <w:sz w:val="20"/>
          <w:szCs w:val="20"/>
        </w:rPr>
        <w:t>W przypadku stwierdzenia rozbieżności pomiędzy usytuowaniem w planie oraz rz</w:t>
      </w:r>
      <w:r w:rsidR="000E333F" w:rsidRPr="00703D36">
        <w:rPr>
          <w:rFonts w:ascii="Century Gothic" w:hAnsi="Century Gothic" w:cs="Arial Narrow"/>
          <w:sz w:val="20"/>
          <w:szCs w:val="20"/>
        </w:rPr>
        <w:t>ęd</w:t>
      </w:r>
      <w:r w:rsidRPr="00703D36">
        <w:rPr>
          <w:rFonts w:ascii="Century Gothic" w:hAnsi="Century Gothic" w:cs="Arial Narrow"/>
          <w:sz w:val="20"/>
          <w:szCs w:val="20"/>
        </w:rPr>
        <w:t>nych wysokościowych elementów projektowanych w stosunku do stanu istniejącego określonego wg mapy do celów projektowych, jest zobowiązany do niezwłocznego powiadomienia Inwestora w celu umożliwienia ewentualnej korekty rozwiązań projektowych.</w:t>
      </w:r>
    </w:p>
    <w:p w:rsidR="00B00ADC" w:rsidRPr="00703D36" w:rsidRDefault="00C651B2" w:rsidP="00703D36">
      <w:pPr>
        <w:numPr>
          <w:ilvl w:val="0"/>
          <w:numId w:val="10"/>
        </w:numPr>
        <w:spacing w:line="276" w:lineRule="auto"/>
        <w:ind w:left="851" w:hanging="567"/>
        <w:jc w:val="both"/>
        <w:rPr>
          <w:rFonts w:ascii="Century Gothic" w:hAnsi="Century Gothic" w:cs="Arial Narrow"/>
          <w:sz w:val="20"/>
          <w:szCs w:val="20"/>
        </w:rPr>
      </w:pPr>
      <w:r w:rsidRPr="00703D36">
        <w:rPr>
          <w:rFonts w:ascii="Century Gothic" w:hAnsi="Century Gothic" w:cs="Arial Narrow"/>
          <w:sz w:val="20"/>
          <w:szCs w:val="20"/>
        </w:rPr>
        <w:t xml:space="preserve">Wykonawca przed przystąpieniem do robót ma obowiązek zapoznać się </w:t>
      </w:r>
      <w:r w:rsidRPr="00703D36">
        <w:rPr>
          <w:rFonts w:ascii="Century Gothic" w:hAnsi="Century Gothic" w:cs="Arial Narrow"/>
          <w:sz w:val="20"/>
          <w:szCs w:val="20"/>
        </w:rPr>
        <w:br/>
        <w:t>z dokumentacją projektową, wszelkimi uzgodnieniami  i decyzjami, które zostały wydane  do dokumentacji projektowej oraz decyzjami umożliwiającymi realizację zadania. W szczególności należy sprawdzić po</w:t>
      </w:r>
      <w:r w:rsidR="000E333F" w:rsidRPr="00703D36">
        <w:rPr>
          <w:rFonts w:ascii="Century Gothic" w:hAnsi="Century Gothic" w:cs="Arial Narrow"/>
          <w:sz w:val="20"/>
          <w:szCs w:val="20"/>
        </w:rPr>
        <w:t xml:space="preserve">łożenie przebudowywanych sieci </w:t>
      </w:r>
      <w:r w:rsidR="000E333F" w:rsidRPr="00703D36">
        <w:rPr>
          <w:rFonts w:ascii="Century Gothic" w:hAnsi="Century Gothic" w:cs="Arial Narrow"/>
          <w:sz w:val="20"/>
          <w:szCs w:val="20"/>
        </w:rPr>
        <w:br/>
      </w:r>
      <w:r w:rsidRPr="00703D36">
        <w:rPr>
          <w:rFonts w:ascii="Century Gothic" w:hAnsi="Century Gothic" w:cs="Arial Narrow"/>
          <w:sz w:val="20"/>
          <w:szCs w:val="20"/>
        </w:rPr>
        <w:t>w stosunku do istniejących sieci podlegających pozostawieniu oraz</w:t>
      </w:r>
      <w:r w:rsidR="000435EE">
        <w:rPr>
          <w:rFonts w:ascii="Century Gothic" w:hAnsi="Century Gothic" w:cs="Arial Narrow"/>
          <w:sz w:val="20"/>
          <w:szCs w:val="20"/>
        </w:rPr>
        <w:t xml:space="preserve"> </w:t>
      </w:r>
      <w:r w:rsidRPr="00703D36">
        <w:rPr>
          <w:rFonts w:ascii="Century Gothic" w:hAnsi="Century Gothic" w:cs="Arial Narrow"/>
          <w:sz w:val="20"/>
          <w:szCs w:val="20"/>
        </w:rPr>
        <w:t>no</w:t>
      </w:r>
      <w:r w:rsidR="000435EE">
        <w:rPr>
          <w:rFonts w:ascii="Century Gothic" w:hAnsi="Century Gothic" w:cs="Arial Narrow"/>
          <w:sz w:val="20"/>
          <w:szCs w:val="20"/>
        </w:rPr>
        <w:t xml:space="preserve">woprojektowanych sieci zarówno </w:t>
      </w:r>
      <w:r w:rsidRPr="00703D36">
        <w:rPr>
          <w:rFonts w:ascii="Century Gothic" w:hAnsi="Century Gothic" w:cs="Arial Narrow"/>
          <w:sz w:val="20"/>
          <w:szCs w:val="20"/>
        </w:rPr>
        <w:t>w planie, jaki i wysokościowo.</w:t>
      </w:r>
    </w:p>
    <w:p w:rsidR="00B00ADC" w:rsidRPr="00703D36" w:rsidRDefault="00C651B2" w:rsidP="00703D36">
      <w:pPr>
        <w:numPr>
          <w:ilvl w:val="0"/>
          <w:numId w:val="10"/>
        </w:numPr>
        <w:spacing w:line="276" w:lineRule="auto"/>
        <w:ind w:left="851" w:hanging="567"/>
        <w:jc w:val="both"/>
        <w:rPr>
          <w:rFonts w:ascii="Century Gothic" w:hAnsi="Century Gothic" w:cs="Arial Narrow"/>
          <w:sz w:val="20"/>
          <w:szCs w:val="20"/>
        </w:rPr>
      </w:pPr>
      <w:r w:rsidRPr="00703D36">
        <w:rPr>
          <w:rFonts w:ascii="Century Gothic" w:hAnsi="Century Gothic" w:cs="Arial Narrow"/>
          <w:sz w:val="20"/>
          <w:szCs w:val="20"/>
        </w:rPr>
        <w:t xml:space="preserve">Do budowy należy stosować wyłącznie materiały i urządzenia posiadające wymagane prawem atesty  (w tym </w:t>
      </w:r>
      <w:r w:rsidR="00775EC5">
        <w:rPr>
          <w:rFonts w:ascii="Century Gothic" w:hAnsi="Century Gothic" w:cs="Arial Narrow"/>
          <w:sz w:val="20"/>
          <w:szCs w:val="20"/>
        </w:rPr>
        <w:t xml:space="preserve">ochrony </w:t>
      </w:r>
      <w:proofErr w:type="spellStart"/>
      <w:r w:rsidR="00775EC5">
        <w:rPr>
          <w:rFonts w:ascii="Century Gothic" w:hAnsi="Century Gothic" w:cs="Arial Narrow"/>
          <w:sz w:val="20"/>
          <w:szCs w:val="20"/>
        </w:rPr>
        <w:t>p</w:t>
      </w:r>
      <w:r w:rsidRPr="00703D36">
        <w:rPr>
          <w:rFonts w:ascii="Century Gothic" w:hAnsi="Century Gothic" w:cs="Arial Narrow"/>
          <w:sz w:val="20"/>
          <w:szCs w:val="20"/>
        </w:rPr>
        <w:t>oż</w:t>
      </w:r>
      <w:proofErr w:type="spellEnd"/>
      <w:r w:rsidR="00775EC5">
        <w:rPr>
          <w:rFonts w:ascii="Century Gothic" w:hAnsi="Century Gothic" w:cs="Arial Narrow"/>
          <w:sz w:val="20"/>
          <w:szCs w:val="20"/>
        </w:rPr>
        <w:t>.</w:t>
      </w:r>
      <w:bookmarkStart w:id="77" w:name="_GoBack"/>
      <w:bookmarkEnd w:id="77"/>
      <w:r w:rsidRPr="00703D36">
        <w:rPr>
          <w:rFonts w:ascii="Century Gothic" w:hAnsi="Century Gothic" w:cs="Arial Narrow"/>
          <w:sz w:val="20"/>
          <w:szCs w:val="20"/>
        </w:rPr>
        <w:t>) lub aprobat</w:t>
      </w:r>
      <w:r w:rsidR="008A6AD0">
        <w:rPr>
          <w:rFonts w:ascii="Century Gothic" w:hAnsi="Century Gothic" w:cs="Arial Narrow"/>
          <w:sz w:val="20"/>
          <w:szCs w:val="20"/>
        </w:rPr>
        <w:t>y techniczne</w:t>
      </w:r>
      <w:r w:rsidRPr="00703D36">
        <w:rPr>
          <w:rFonts w:ascii="Century Gothic" w:hAnsi="Century Gothic" w:cs="Arial Narrow"/>
          <w:sz w:val="20"/>
          <w:szCs w:val="20"/>
        </w:rPr>
        <w:t>, dopuszczające dostosowania w budownictwie. Materiały wymienione w projekcie są materiałami przykładowymi. Dopuszcza się stosowanie mater</w:t>
      </w:r>
      <w:r w:rsidR="008A6AD0">
        <w:rPr>
          <w:rFonts w:ascii="Century Gothic" w:hAnsi="Century Gothic" w:cs="Arial Narrow"/>
          <w:sz w:val="20"/>
          <w:szCs w:val="20"/>
        </w:rPr>
        <w:t xml:space="preserve">iałów innych niż przedstawione </w:t>
      </w:r>
      <w:r w:rsidRPr="00703D36">
        <w:rPr>
          <w:rFonts w:ascii="Century Gothic" w:hAnsi="Century Gothic" w:cs="Arial Narrow"/>
          <w:sz w:val="20"/>
          <w:szCs w:val="20"/>
        </w:rPr>
        <w:t xml:space="preserve">w dokumentacji, </w:t>
      </w:r>
      <w:proofErr w:type="spellStart"/>
      <w:r w:rsidRPr="00703D36">
        <w:rPr>
          <w:rFonts w:ascii="Century Gothic" w:hAnsi="Century Gothic" w:cs="Arial Narrow"/>
          <w:sz w:val="20"/>
          <w:szCs w:val="20"/>
        </w:rPr>
        <w:t>pod</w:t>
      </w:r>
      <w:proofErr w:type="spellEnd"/>
      <w:r w:rsidRPr="00703D36">
        <w:rPr>
          <w:rFonts w:ascii="Century Gothic" w:hAnsi="Century Gothic" w:cs="Arial Narrow"/>
          <w:sz w:val="20"/>
          <w:szCs w:val="20"/>
        </w:rPr>
        <w:t xml:space="preserve"> warunkiem, iż będą się charakteryzowały posiadaniem takich samych (równoważnych) lub nie gorszych parametrów technicznych.</w:t>
      </w:r>
    </w:p>
    <w:p w:rsidR="00703D36" w:rsidRPr="00162EC2" w:rsidRDefault="00C651B2" w:rsidP="00703D36">
      <w:pPr>
        <w:numPr>
          <w:ilvl w:val="0"/>
          <w:numId w:val="10"/>
        </w:numPr>
        <w:spacing w:line="276" w:lineRule="auto"/>
        <w:ind w:left="851" w:hanging="567"/>
        <w:jc w:val="both"/>
        <w:rPr>
          <w:rFonts w:ascii="Century Gothic" w:hAnsi="Century Gothic" w:cs="Arial Narrow"/>
          <w:sz w:val="20"/>
          <w:szCs w:val="20"/>
        </w:rPr>
      </w:pPr>
      <w:r w:rsidRPr="00703D36">
        <w:rPr>
          <w:rFonts w:ascii="Century Gothic" w:hAnsi="Century Gothic" w:cs="Arial Narrow"/>
          <w:sz w:val="20"/>
          <w:szCs w:val="20"/>
        </w:rPr>
        <w:t>Prace  budowlane należy prowadzić zgodnie z obowiązującymi przepisami, zasadami sztuki budowlanej i warunkami technicznymi wykonania i odbioru robót budowlano-montażowych. W razie wątpliwości, co do prowadzenia robót należy korzystać z pomocy technicznej doradcy stosowanego systemu produktów.</w:t>
      </w:r>
    </w:p>
    <w:p w:rsidR="00703D36" w:rsidRDefault="009D175E" w:rsidP="00703D36">
      <w:pPr>
        <w:numPr>
          <w:ilvl w:val="0"/>
          <w:numId w:val="10"/>
        </w:numPr>
        <w:spacing w:line="276" w:lineRule="auto"/>
        <w:ind w:left="851" w:hanging="567"/>
        <w:jc w:val="both"/>
        <w:rPr>
          <w:rFonts w:ascii="Century Gothic" w:hAnsi="Century Gothic" w:cs="Arial Narrow"/>
          <w:sz w:val="20"/>
          <w:szCs w:val="20"/>
        </w:rPr>
      </w:pPr>
      <w:r>
        <w:rPr>
          <w:rFonts w:ascii="Century Gothic" w:hAnsi="Century Gothic" w:cs="Arial Narrow"/>
          <w:sz w:val="20"/>
          <w:szCs w:val="20"/>
        </w:rPr>
        <w:t>Po zakończeniu przebudowy konieczne jest usunięcie</w:t>
      </w:r>
      <w:r w:rsidR="00703D36" w:rsidRPr="00703D36">
        <w:rPr>
          <w:rFonts w:ascii="Century Gothic" w:hAnsi="Century Gothic" w:cs="Arial Narrow"/>
          <w:sz w:val="20"/>
          <w:szCs w:val="20"/>
        </w:rPr>
        <w:t xml:space="preserve"> </w:t>
      </w:r>
      <w:r>
        <w:rPr>
          <w:rFonts w:ascii="Century Gothic" w:hAnsi="Century Gothic" w:cs="Arial Narrow"/>
          <w:sz w:val="20"/>
          <w:szCs w:val="20"/>
        </w:rPr>
        <w:t>wszystkich luźnych przedmiotów</w:t>
      </w:r>
      <w:r w:rsidR="00703D36" w:rsidRPr="00703D36">
        <w:rPr>
          <w:rFonts w:ascii="Century Gothic" w:hAnsi="Century Gothic" w:cs="Arial Narrow"/>
          <w:sz w:val="20"/>
          <w:szCs w:val="20"/>
        </w:rPr>
        <w:t>, które mogłyby zostać wyrzucone przez po</w:t>
      </w:r>
      <w:r w:rsidR="000435EE">
        <w:rPr>
          <w:rFonts w:ascii="Century Gothic" w:hAnsi="Century Gothic" w:cs="Arial Narrow"/>
          <w:sz w:val="20"/>
          <w:szCs w:val="20"/>
        </w:rPr>
        <w:t>dmuch</w:t>
      </w:r>
      <w:r>
        <w:rPr>
          <w:rFonts w:ascii="Century Gothic" w:hAnsi="Century Gothic" w:cs="Arial Narrow"/>
          <w:sz w:val="20"/>
          <w:szCs w:val="20"/>
        </w:rPr>
        <w:t xml:space="preserve"> powietrza </w:t>
      </w:r>
      <w:proofErr w:type="spellStart"/>
      <w:r>
        <w:rPr>
          <w:rFonts w:ascii="Century Gothic" w:hAnsi="Century Gothic" w:cs="Arial Narrow"/>
          <w:sz w:val="20"/>
          <w:szCs w:val="20"/>
        </w:rPr>
        <w:lastRenderedPageBreak/>
        <w:t>podwirnikowego</w:t>
      </w:r>
      <w:proofErr w:type="spellEnd"/>
      <w:r>
        <w:rPr>
          <w:rFonts w:ascii="Century Gothic" w:hAnsi="Century Gothic" w:cs="Arial Narrow"/>
          <w:sz w:val="20"/>
          <w:szCs w:val="20"/>
        </w:rPr>
        <w:t>. W trakcie eksploatacji lądowiska zaleca się przeprowadzania okresowych kontroli i usuwania takich przedmiotów,</w:t>
      </w:r>
    </w:p>
    <w:p w:rsidR="00703D36" w:rsidRPr="00703D36" w:rsidRDefault="008A6AD0" w:rsidP="00703D36">
      <w:pPr>
        <w:numPr>
          <w:ilvl w:val="0"/>
          <w:numId w:val="10"/>
        </w:numPr>
        <w:spacing w:line="276" w:lineRule="auto"/>
        <w:ind w:left="851" w:hanging="567"/>
        <w:jc w:val="both"/>
        <w:rPr>
          <w:rFonts w:ascii="Century Gothic" w:hAnsi="Century Gothic" w:cs="Arial Narrow"/>
          <w:sz w:val="20"/>
          <w:szCs w:val="20"/>
        </w:rPr>
      </w:pPr>
      <w:r>
        <w:rPr>
          <w:rFonts w:ascii="Century Gothic" w:hAnsi="Century Gothic" w:cs="Arial Narrow"/>
          <w:sz w:val="20"/>
          <w:szCs w:val="20"/>
        </w:rPr>
        <w:t>Do</w:t>
      </w:r>
      <w:r w:rsidR="00703D36" w:rsidRPr="00703D36">
        <w:rPr>
          <w:rFonts w:ascii="Century Gothic" w:hAnsi="Century Gothic" w:cs="Arial Narrow"/>
          <w:sz w:val="20"/>
          <w:szCs w:val="20"/>
        </w:rPr>
        <w:t>puszczalne jest wyłącznie odśnieżanie mechaniczn</w:t>
      </w:r>
      <w:r>
        <w:rPr>
          <w:rFonts w:ascii="Century Gothic" w:hAnsi="Century Gothic" w:cs="Arial Narrow"/>
          <w:sz w:val="20"/>
          <w:szCs w:val="20"/>
        </w:rPr>
        <w:t>e (łopata, szufla, odśnieżarka).</w:t>
      </w:r>
    </w:p>
    <w:p w:rsidR="009D175E" w:rsidRDefault="008A6AD0" w:rsidP="00703D36">
      <w:pPr>
        <w:numPr>
          <w:ilvl w:val="0"/>
          <w:numId w:val="10"/>
        </w:numPr>
        <w:spacing w:line="276" w:lineRule="auto"/>
        <w:ind w:left="851" w:hanging="567"/>
        <w:jc w:val="both"/>
        <w:rPr>
          <w:rFonts w:ascii="Century Gothic" w:hAnsi="Century Gothic" w:cs="Arial Narrow"/>
          <w:sz w:val="20"/>
          <w:szCs w:val="20"/>
        </w:rPr>
      </w:pPr>
      <w:r>
        <w:rPr>
          <w:rFonts w:ascii="Century Gothic" w:hAnsi="Century Gothic" w:cs="Arial Narrow"/>
          <w:sz w:val="20"/>
          <w:szCs w:val="20"/>
        </w:rPr>
        <w:t>D</w:t>
      </w:r>
      <w:r w:rsidR="009D175E">
        <w:rPr>
          <w:rFonts w:ascii="Century Gothic" w:hAnsi="Century Gothic" w:cs="Arial Narrow"/>
          <w:sz w:val="20"/>
          <w:szCs w:val="20"/>
        </w:rPr>
        <w:t>la usuwania oblodzenia nie dopuszcza się stosowania soli i piasku. Należy stosować środki o nieagresywnym działaniu jak np. mocznik lub mrówczany gdzie zaleca się stosować preparaty opracowane dla odladzania nawierzchn</w:t>
      </w:r>
      <w:r>
        <w:rPr>
          <w:rFonts w:ascii="Century Gothic" w:hAnsi="Century Gothic" w:cs="Arial Narrow"/>
          <w:sz w:val="20"/>
          <w:szCs w:val="20"/>
        </w:rPr>
        <w:t>i lotniskowych (jak np. DONSOL).</w:t>
      </w:r>
    </w:p>
    <w:p w:rsidR="00703D36" w:rsidRPr="00703D36" w:rsidRDefault="008A6AD0" w:rsidP="00703D36">
      <w:pPr>
        <w:numPr>
          <w:ilvl w:val="0"/>
          <w:numId w:val="10"/>
        </w:numPr>
        <w:spacing w:line="276" w:lineRule="auto"/>
        <w:ind w:left="851" w:hanging="567"/>
        <w:jc w:val="both"/>
        <w:rPr>
          <w:rFonts w:ascii="Century Gothic" w:hAnsi="Century Gothic" w:cs="Arial Narrow"/>
          <w:sz w:val="20"/>
          <w:szCs w:val="20"/>
        </w:rPr>
      </w:pPr>
      <w:r>
        <w:rPr>
          <w:rFonts w:ascii="Century Gothic" w:hAnsi="Century Gothic" w:cs="Arial Narrow"/>
          <w:sz w:val="20"/>
          <w:szCs w:val="20"/>
        </w:rPr>
        <w:t>N</w:t>
      </w:r>
      <w:r w:rsidR="009D175E">
        <w:rPr>
          <w:rFonts w:ascii="Century Gothic" w:hAnsi="Century Gothic" w:cs="Arial Narrow"/>
          <w:sz w:val="20"/>
          <w:szCs w:val="20"/>
        </w:rPr>
        <w:t>ależy przeprowadzać okresowe kontrole poprawności działania systemu oświetlenia i sterowania lądowiska, w szczególności dla jednostki HAPI zaleca się sprawdzenie poprawności działania i nacelo</w:t>
      </w:r>
      <w:r w:rsidR="009B1116">
        <w:rPr>
          <w:rFonts w:ascii="Century Gothic" w:hAnsi="Century Gothic" w:cs="Arial Narrow"/>
          <w:sz w:val="20"/>
          <w:szCs w:val="20"/>
        </w:rPr>
        <w:t xml:space="preserve">wania jednostki, nie rzadziej niż co </w:t>
      </w:r>
      <w:r>
        <w:rPr>
          <w:rFonts w:ascii="Century Gothic" w:hAnsi="Century Gothic" w:cs="Arial Narrow"/>
          <w:sz w:val="20"/>
          <w:szCs w:val="20"/>
        </w:rPr>
        <w:br/>
      </w:r>
      <w:r w:rsidR="009B1116">
        <w:rPr>
          <w:rFonts w:ascii="Century Gothic" w:hAnsi="Century Gothic" w:cs="Arial Narrow"/>
          <w:sz w:val="20"/>
          <w:szCs w:val="20"/>
        </w:rPr>
        <w:t>6 miesięcy, przeprowadzone</w:t>
      </w:r>
      <w:r w:rsidR="009D175E">
        <w:rPr>
          <w:rFonts w:ascii="Century Gothic" w:hAnsi="Century Gothic" w:cs="Arial Narrow"/>
          <w:sz w:val="20"/>
          <w:szCs w:val="20"/>
        </w:rPr>
        <w:t xml:space="preserve"> przez podmiot posiadający przeszkolenie producenta danego systemu</w:t>
      </w:r>
      <w:r>
        <w:rPr>
          <w:rFonts w:ascii="Century Gothic" w:hAnsi="Century Gothic" w:cs="Arial Narrow"/>
          <w:sz w:val="20"/>
          <w:szCs w:val="20"/>
        </w:rPr>
        <w:t>.</w:t>
      </w:r>
    </w:p>
    <w:p w:rsidR="009D175E" w:rsidRPr="009B1116" w:rsidRDefault="008A6AD0" w:rsidP="009B1116">
      <w:pPr>
        <w:numPr>
          <w:ilvl w:val="0"/>
          <w:numId w:val="10"/>
        </w:numPr>
        <w:spacing w:line="276" w:lineRule="auto"/>
        <w:ind w:left="851" w:hanging="567"/>
        <w:jc w:val="both"/>
        <w:rPr>
          <w:rFonts w:ascii="Century Gothic" w:hAnsi="Century Gothic" w:cs="Arial Narrow"/>
          <w:sz w:val="20"/>
          <w:szCs w:val="20"/>
        </w:rPr>
      </w:pPr>
      <w:r>
        <w:rPr>
          <w:rFonts w:ascii="Century Gothic" w:hAnsi="Century Gothic" w:cs="Arial Narrow"/>
          <w:sz w:val="20"/>
          <w:szCs w:val="20"/>
        </w:rPr>
        <w:t>Z</w:t>
      </w:r>
      <w:r w:rsidR="00703D36" w:rsidRPr="00703D36">
        <w:rPr>
          <w:rFonts w:ascii="Century Gothic" w:hAnsi="Century Gothic" w:cs="Arial Narrow"/>
          <w:sz w:val="20"/>
          <w:szCs w:val="20"/>
        </w:rPr>
        <w:t xml:space="preserve">aleca się </w:t>
      </w:r>
      <w:r w:rsidR="009B1116">
        <w:rPr>
          <w:rFonts w:ascii="Century Gothic" w:hAnsi="Century Gothic" w:cs="Arial Narrow"/>
          <w:sz w:val="20"/>
          <w:szCs w:val="20"/>
        </w:rPr>
        <w:t xml:space="preserve">co najmniej </w:t>
      </w:r>
      <w:r w:rsidR="00703D36" w:rsidRPr="00703D36">
        <w:rPr>
          <w:rFonts w:ascii="Century Gothic" w:hAnsi="Century Gothic" w:cs="Arial Narrow"/>
          <w:sz w:val="20"/>
          <w:szCs w:val="20"/>
        </w:rPr>
        <w:t>raz na tydzień wykonać przegląd urządzeń / oświetlenia lądowiska</w:t>
      </w:r>
      <w:r w:rsidR="009B1116">
        <w:rPr>
          <w:rFonts w:ascii="Century Gothic" w:hAnsi="Century Gothic" w:cs="Arial Narrow"/>
          <w:sz w:val="20"/>
          <w:szCs w:val="20"/>
        </w:rPr>
        <w:t xml:space="preserve"> w celu weryfikacji czy</w:t>
      </w:r>
      <w:r w:rsidR="00703D36" w:rsidRPr="00703D36">
        <w:rPr>
          <w:rFonts w:ascii="Century Gothic" w:hAnsi="Century Gothic" w:cs="Arial Narrow"/>
          <w:sz w:val="20"/>
          <w:szCs w:val="20"/>
        </w:rPr>
        <w:t xml:space="preserve"> działają poprawnie</w:t>
      </w:r>
      <w:r w:rsidR="000435EE">
        <w:rPr>
          <w:rFonts w:ascii="Century Gothic" w:hAnsi="Century Gothic" w:cs="Arial Narrow"/>
          <w:sz w:val="20"/>
          <w:szCs w:val="20"/>
        </w:rPr>
        <w:t>,</w:t>
      </w:r>
      <w:r w:rsidR="00703D36" w:rsidRPr="00703D36">
        <w:rPr>
          <w:rFonts w:ascii="Century Gothic" w:hAnsi="Century Gothic" w:cs="Arial Narrow"/>
          <w:sz w:val="20"/>
          <w:szCs w:val="20"/>
        </w:rPr>
        <w:t xml:space="preserve"> poprzez włączenie oświetlenia </w:t>
      </w:r>
      <w:r>
        <w:rPr>
          <w:rFonts w:ascii="Century Gothic" w:hAnsi="Century Gothic" w:cs="Arial Narrow"/>
          <w:sz w:val="20"/>
          <w:szCs w:val="20"/>
        </w:rPr>
        <w:br/>
      </w:r>
      <w:r w:rsidR="00703D36" w:rsidRPr="00703D36">
        <w:rPr>
          <w:rFonts w:ascii="Century Gothic" w:hAnsi="Century Gothic" w:cs="Arial Narrow"/>
          <w:sz w:val="20"/>
          <w:szCs w:val="20"/>
        </w:rPr>
        <w:t>i wizualne sprawdzenie wszystkich opraw</w:t>
      </w:r>
      <w:r w:rsidR="009B1116">
        <w:rPr>
          <w:rFonts w:ascii="Century Gothic" w:hAnsi="Century Gothic" w:cs="Arial Narrow"/>
          <w:sz w:val="20"/>
          <w:szCs w:val="20"/>
        </w:rPr>
        <w:t xml:space="preserve"> oraz oczyszczenie ewentualnych zabrudzeń osłon / kloszy</w:t>
      </w:r>
      <w:r w:rsidR="00703D36" w:rsidRPr="00703D36">
        <w:rPr>
          <w:rFonts w:ascii="Century Gothic" w:hAnsi="Century Gothic" w:cs="Arial Narrow"/>
          <w:sz w:val="20"/>
          <w:szCs w:val="20"/>
        </w:rPr>
        <w:t xml:space="preserve">. Raporty z przeglądów należy wpisywać do „książki przeglądów lądowiska”. </w:t>
      </w:r>
    </w:p>
    <w:sectPr w:rsidR="009D175E" w:rsidRPr="009B1116" w:rsidSect="00B00ADC">
      <w:headerReference w:type="even" r:id="rId13"/>
      <w:headerReference w:type="default" r:id="rId14"/>
      <w:footerReference w:type="even" r:id="rId15"/>
      <w:footerReference w:type="default" r:id="rId16"/>
      <w:headerReference w:type="first" r:id="rId17"/>
      <w:footerReference w:type="first" r:id="rId18"/>
      <w:pgSz w:w="11906" w:h="16838"/>
      <w:pgMar w:top="993" w:right="1417" w:bottom="1417" w:left="1417" w:header="708" w:footer="708" w:gutter="0"/>
      <w:cols w:space="708"/>
      <w:formProt w:val="0"/>
      <w:docGrid w:linePitch="360" w:charSpace="-6759"/>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C15F80C" w15:done="0"/>
  <w15:commentEx w15:paraId="645B7CF3" w15:done="0"/>
  <w15:commentEx w15:paraId="453AD69D" w15:done="0"/>
  <w15:commentEx w15:paraId="41D98B66" w15:done="0"/>
  <w15:commentEx w15:paraId="5A1E99BF" w15:done="0"/>
  <w15:commentEx w15:paraId="71BC5A0D" w15:done="0"/>
  <w15:commentEx w15:paraId="7B9A5882" w15:done="0"/>
  <w15:commentEx w15:paraId="2FD96BF4" w15:done="0"/>
  <w15:commentEx w15:paraId="6C22CEAD"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308E" w:rsidRDefault="0013308E" w:rsidP="00B00ADC">
      <w:r>
        <w:separator/>
      </w:r>
    </w:p>
  </w:endnote>
  <w:endnote w:type="continuationSeparator" w:id="0">
    <w:p w:rsidR="0013308E" w:rsidRDefault="0013308E" w:rsidP="00B00AD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Liberation Sans">
    <w:altName w:val="Arial"/>
    <w:charset w:val="EE"/>
    <w:family w:val="swiss"/>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0384429"/>
      <w:docPartObj>
        <w:docPartGallery w:val="Page Numbers (Bottom of Page)"/>
        <w:docPartUnique/>
      </w:docPartObj>
    </w:sdtPr>
    <w:sdtContent>
      <w:p w:rsidR="00EB47D0" w:rsidRDefault="0079177B">
        <w:pPr>
          <w:pStyle w:val="Stopka1"/>
          <w:jc w:val="center"/>
        </w:pPr>
        <w:fldSimple w:instr=" PAGE ">
          <w:r w:rsidR="00405F92">
            <w:rPr>
              <w:noProof/>
            </w:rPr>
            <w:t>4</w:t>
          </w:r>
        </w:fldSimple>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47D0" w:rsidRDefault="00EB47D0"/>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96641363"/>
      <w:docPartObj>
        <w:docPartGallery w:val="Page Numbers (Bottom of Page)"/>
        <w:docPartUnique/>
      </w:docPartObj>
    </w:sdtPr>
    <w:sdtContent>
      <w:p w:rsidR="00EB47D0" w:rsidRDefault="0079177B">
        <w:pPr>
          <w:pStyle w:val="Stopka1"/>
          <w:jc w:val="center"/>
        </w:pPr>
        <w:fldSimple w:instr=" PAGE ">
          <w:r w:rsidR="00405F92">
            <w:rPr>
              <w:noProof/>
            </w:rPr>
            <w:t>20</w:t>
          </w:r>
        </w:fldSimple>
      </w:p>
    </w:sdtContent>
  </w:sdt>
  <w:p w:rsidR="00EB47D0" w:rsidRDefault="00EB47D0">
    <w:pPr>
      <w:pStyle w:val="Stopka1"/>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59533747"/>
      <w:docPartObj>
        <w:docPartGallery w:val="Page Numbers (Bottom of Page)"/>
        <w:docPartUnique/>
      </w:docPartObj>
    </w:sdtPr>
    <w:sdtContent>
      <w:p w:rsidR="00EB47D0" w:rsidRDefault="0079177B">
        <w:pPr>
          <w:pStyle w:val="Stopka1"/>
          <w:jc w:val="center"/>
        </w:pPr>
        <w:fldSimple w:instr=" PAGE ">
          <w:r w:rsidR="00EB47D0">
            <w:t>28</w:t>
          </w:r>
        </w:fldSimple>
      </w:p>
    </w:sdtContent>
  </w:sdt>
  <w:p w:rsidR="00EB47D0" w:rsidRDefault="00EB47D0">
    <w:pPr>
      <w:pStyle w:val="Stopka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308E" w:rsidRDefault="0013308E" w:rsidP="00B00ADC">
      <w:r>
        <w:separator/>
      </w:r>
    </w:p>
  </w:footnote>
  <w:footnote w:type="continuationSeparator" w:id="0">
    <w:p w:rsidR="0013308E" w:rsidRDefault="0013308E" w:rsidP="00B00A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47D0" w:rsidRDefault="00EB47D0">
    <w:pPr>
      <w:pStyle w:val="Nagwek2"/>
      <w:pBdr>
        <w:bottom w:val="single" w:sz="4" w:space="1" w:color="00000A"/>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47D0" w:rsidRDefault="00EB47D0"/>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47D0" w:rsidRDefault="00EB47D0">
    <w:pPr>
      <w:pStyle w:val="Nagwek2"/>
      <w:pBdr>
        <w:bottom w:val="single" w:sz="4" w:space="1" w:color="00000A"/>
      </w:pBd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47D0" w:rsidRDefault="00EB47D0">
    <w:pPr>
      <w:pStyle w:val="Nagwek2"/>
      <w:pBdr>
        <w:bottom w:val="single" w:sz="4" w:space="1" w:color="00000A"/>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AFF82E7"/>
    <w:multiLevelType w:val="hybridMultilevel"/>
    <w:tmpl w:val="81F297A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7224DDB"/>
    <w:multiLevelType w:val="hybridMultilevel"/>
    <w:tmpl w:val="32C86B9A"/>
    <w:lvl w:ilvl="0" w:tplc="04150001">
      <w:start w:val="1"/>
      <w:numFmt w:val="bullet"/>
      <w:lvlText w:val=""/>
      <w:lvlJc w:val="left"/>
      <w:pPr>
        <w:ind w:left="1081" w:hanging="360"/>
      </w:pPr>
      <w:rPr>
        <w:rFonts w:ascii="Symbol" w:hAnsi="Symbol" w:hint="default"/>
      </w:rPr>
    </w:lvl>
    <w:lvl w:ilvl="1" w:tplc="04150003" w:tentative="1">
      <w:start w:val="1"/>
      <w:numFmt w:val="bullet"/>
      <w:lvlText w:val="o"/>
      <w:lvlJc w:val="left"/>
      <w:pPr>
        <w:ind w:left="1801" w:hanging="360"/>
      </w:pPr>
      <w:rPr>
        <w:rFonts w:ascii="Courier New" w:hAnsi="Courier New" w:cs="Courier New" w:hint="default"/>
      </w:rPr>
    </w:lvl>
    <w:lvl w:ilvl="2" w:tplc="04150005" w:tentative="1">
      <w:start w:val="1"/>
      <w:numFmt w:val="bullet"/>
      <w:lvlText w:val=""/>
      <w:lvlJc w:val="left"/>
      <w:pPr>
        <w:ind w:left="2521" w:hanging="360"/>
      </w:pPr>
      <w:rPr>
        <w:rFonts w:ascii="Wingdings" w:hAnsi="Wingdings" w:hint="default"/>
      </w:rPr>
    </w:lvl>
    <w:lvl w:ilvl="3" w:tplc="04150001" w:tentative="1">
      <w:start w:val="1"/>
      <w:numFmt w:val="bullet"/>
      <w:lvlText w:val=""/>
      <w:lvlJc w:val="left"/>
      <w:pPr>
        <w:ind w:left="3241" w:hanging="360"/>
      </w:pPr>
      <w:rPr>
        <w:rFonts w:ascii="Symbol" w:hAnsi="Symbol" w:hint="default"/>
      </w:rPr>
    </w:lvl>
    <w:lvl w:ilvl="4" w:tplc="04150003" w:tentative="1">
      <w:start w:val="1"/>
      <w:numFmt w:val="bullet"/>
      <w:lvlText w:val="o"/>
      <w:lvlJc w:val="left"/>
      <w:pPr>
        <w:ind w:left="3961" w:hanging="360"/>
      </w:pPr>
      <w:rPr>
        <w:rFonts w:ascii="Courier New" w:hAnsi="Courier New" w:cs="Courier New" w:hint="default"/>
      </w:rPr>
    </w:lvl>
    <w:lvl w:ilvl="5" w:tplc="04150005" w:tentative="1">
      <w:start w:val="1"/>
      <w:numFmt w:val="bullet"/>
      <w:lvlText w:val=""/>
      <w:lvlJc w:val="left"/>
      <w:pPr>
        <w:ind w:left="4681" w:hanging="360"/>
      </w:pPr>
      <w:rPr>
        <w:rFonts w:ascii="Wingdings" w:hAnsi="Wingdings" w:hint="default"/>
      </w:rPr>
    </w:lvl>
    <w:lvl w:ilvl="6" w:tplc="04150001" w:tentative="1">
      <w:start w:val="1"/>
      <w:numFmt w:val="bullet"/>
      <w:lvlText w:val=""/>
      <w:lvlJc w:val="left"/>
      <w:pPr>
        <w:ind w:left="5401" w:hanging="360"/>
      </w:pPr>
      <w:rPr>
        <w:rFonts w:ascii="Symbol" w:hAnsi="Symbol" w:hint="default"/>
      </w:rPr>
    </w:lvl>
    <w:lvl w:ilvl="7" w:tplc="04150003" w:tentative="1">
      <w:start w:val="1"/>
      <w:numFmt w:val="bullet"/>
      <w:lvlText w:val="o"/>
      <w:lvlJc w:val="left"/>
      <w:pPr>
        <w:ind w:left="6121" w:hanging="360"/>
      </w:pPr>
      <w:rPr>
        <w:rFonts w:ascii="Courier New" w:hAnsi="Courier New" w:cs="Courier New" w:hint="default"/>
      </w:rPr>
    </w:lvl>
    <w:lvl w:ilvl="8" w:tplc="04150005" w:tentative="1">
      <w:start w:val="1"/>
      <w:numFmt w:val="bullet"/>
      <w:lvlText w:val=""/>
      <w:lvlJc w:val="left"/>
      <w:pPr>
        <w:ind w:left="6841" w:hanging="360"/>
      </w:pPr>
      <w:rPr>
        <w:rFonts w:ascii="Wingdings" w:hAnsi="Wingdings" w:hint="default"/>
      </w:rPr>
    </w:lvl>
  </w:abstractNum>
  <w:abstractNum w:abstractNumId="2">
    <w:nsid w:val="0A1C1234"/>
    <w:multiLevelType w:val="multilevel"/>
    <w:tmpl w:val="06D471E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nsid w:val="0BE32D15"/>
    <w:multiLevelType w:val="hybridMultilevel"/>
    <w:tmpl w:val="21A06D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C5D735F"/>
    <w:multiLevelType w:val="multilevel"/>
    <w:tmpl w:val="BB928696"/>
    <w:lvl w:ilvl="0">
      <w:start w:val="10"/>
      <w:numFmt w:val="decimal"/>
      <w:lvlText w:val="%1"/>
      <w:lvlJc w:val="left"/>
      <w:pPr>
        <w:ind w:left="375" w:hanging="375"/>
      </w:pPr>
      <w:rPr>
        <w:rFonts w:hint="default"/>
      </w:rPr>
    </w:lvl>
    <w:lvl w:ilvl="1">
      <w:start w:val="2"/>
      <w:numFmt w:val="decimal"/>
      <w:lvlText w:val="%1.%2"/>
      <w:lvlJc w:val="left"/>
      <w:pPr>
        <w:ind w:left="1096" w:hanging="375"/>
      </w:pPr>
      <w:rPr>
        <w:rFonts w:hint="default"/>
      </w:rPr>
    </w:lvl>
    <w:lvl w:ilvl="2">
      <w:start w:val="1"/>
      <w:numFmt w:val="decimal"/>
      <w:lvlText w:val="%1.%2.%3"/>
      <w:lvlJc w:val="left"/>
      <w:pPr>
        <w:ind w:left="2162" w:hanging="720"/>
      </w:pPr>
      <w:rPr>
        <w:rFonts w:hint="default"/>
      </w:rPr>
    </w:lvl>
    <w:lvl w:ilvl="3">
      <w:start w:val="1"/>
      <w:numFmt w:val="decimal"/>
      <w:lvlText w:val="%1.%2.%3.%4"/>
      <w:lvlJc w:val="left"/>
      <w:pPr>
        <w:ind w:left="3243" w:hanging="1080"/>
      </w:pPr>
      <w:rPr>
        <w:rFonts w:hint="default"/>
      </w:rPr>
    </w:lvl>
    <w:lvl w:ilvl="4">
      <w:start w:val="1"/>
      <w:numFmt w:val="decimal"/>
      <w:lvlText w:val="%1.%2.%3.%4.%5"/>
      <w:lvlJc w:val="left"/>
      <w:pPr>
        <w:ind w:left="3964" w:hanging="1080"/>
      </w:pPr>
      <w:rPr>
        <w:rFonts w:hint="default"/>
      </w:rPr>
    </w:lvl>
    <w:lvl w:ilvl="5">
      <w:start w:val="1"/>
      <w:numFmt w:val="decimal"/>
      <w:lvlText w:val="%1.%2.%3.%4.%5.%6"/>
      <w:lvlJc w:val="left"/>
      <w:pPr>
        <w:ind w:left="5045" w:hanging="1440"/>
      </w:pPr>
      <w:rPr>
        <w:rFonts w:hint="default"/>
      </w:rPr>
    </w:lvl>
    <w:lvl w:ilvl="6">
      <w:start w:val="1"/>
      <w:numFmt w:val="decimal"/>
      <w:lvlText w:val="%1.%2.%3.%4.%5.%6.%7"/>
      <w:lvlJc w:val="left"/>
      <w:pPr>
        <w:ind w:left="5766" w:hanging="1440"/>
      </w:pPr>
      <w:rPr>
        <w:rFonts w:hint="default"/>
      </w:rPr>
    </w:lvl>
    <w:lvl w:ilvl="7">
      <w:start w:val="1"/>
      <w:numFmt w:val="decimal"/>
      <w:lvlText w:val="%1.%2.%3.%4.%5.%6.%7.%8"/>
      <w:lvlJc w:val="left"/>
      <w:pPr>
        <w:ind w:left="6847" w:hanging="1800"/>
      </w:pPr>
      <w:rPr>
        <w:rFonts w:hint="default"/>
      </w:rPr>
    </w:lvl>
    <w:lvl w:ilvl="8">
      <w:start w:val="1"/>
      <w:numFmt w:val="decimal"/>
      <w:lvlText w:val="%1.%2.%3.%4.%5.%6.%7.%8.%9"/>
      <w:lvlJc w:val="left"/>
      <w:pPr>
        <w:ind w:left="7568" w:hanging="1800"/>
      </w:pPr>
      <w:rPr>
        <w:rFonts w:hint="default"/>
      </w:rPr>
    </w:lvl>
  </w:abstractNum>
  <w:abstractNum w:abstractNumId="5">
    <w:nsid w:val="0E615635"/>
    <w:multiLevelType w:val="multilevel"/>
    <w:tmpl w:val="CC9CF8E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nsid w:val="13E56FB1"/>
    <w:multiLevelType w:val="hybridMultilevel"/>
    <w:tmpl w:val="7490519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nsid w:val="18FB7C73"/>
    <w:multiLevelType w:val="multilevel"/>
    <w:tmpl w:val="50542D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nsid w:val="1D388779"/>
    <w:multiLevelType w:val="hybridMultilevel"/>
    <w:tmpl w:val="667D9D7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267B72D5"/>
    <w:multiLevelType w:val="multilevel"/>
    <w:tmpl w:val="F7F4FF52"/>
    <w:lvl w:ilvl="0">
      <w:start w:val="1"/>
      <w:numFmt w:val="decimal"/>
      <w:pStyle w:val="N1"/>
      <w:lvlText w:val="%1."/>
      <w:lvlJc w:val="left"/>
      <w:pPr>
        <w:ind w:left="0" w:firstLine="0"/>
      </w:pPr>
      <w:rPr>
        <w:rFonts w:ascii="Arial" w:eastAsia="Calibri" w:hAnsi="Arial" w:cs="Arial"/>
      </w:rPr>
    </w:lvl>
    <w:lvl w:ilvl="1">
      <w:start w:val="1"/>
      <w:numFmt w:val="decimal"/>
      <w:pStyle w:val="N2"/>
      <w:lvlText w:val=" %1.%2 "/>
      <w:lvlJc w:val="left"/>
      <w:pPr>
        <w:ind w:left="141" w:firstLine="0"/>
      </w:pPr>
      <w:rPr>
        <w:rFonts w:ascii="Century Gothic" w:hAnsi="Century Gothic" w:hint="default"/>
        <w:sz w:val="18"/>
        <w:szCs w:val="18"/>
      </w:rPr>
    </w:lvl>
    <w:lvl w:ilvl="2">
      <w:start w:val="1"/>
      <w:numFmt w:val="decimal"/>
      <w:pStyle w:val="N3"/>
      <w:lvlText w:val=" %1.%2.%3 "/>
      <w:lvlJc w:val="left"/>
      <w:pPr>
        <w:ind w:left="0" w:firstLine="0"/>
      </w:pPr>
      <w:rPr>
        <w:rFonts w:hint="default"/>
      </w:rPr>
    </w:lvl>
    <w:lvl w:ilvl="3">
      <w:start w:val="1"/>
      <w:numFmt w:val="decimal"/>
      <w:lvlText w:val=" %1.%2.%3.%4 "/>
      <w:lvlJc w:val="left"/>
      <w:pPr>
        <w:ind w:left="0" w:firstLine="0"/>
      </w:pPr>
      <w:rPr>
        <w:rFonts w:hint="default"/>
      </w:rPr>
    </w:lvl>
    <w:lvl w:ilvl="4">
      <w:start w:val="1"/>
      <w:numFmt w:val="decimal"/>
      <w:lvlText w:val=" %1.%2.%3.%4.%5 "/>
      <w:lvlJc w:val="left"/>
      <w:pPr>
        <w:ind w:left="0" w:firstLine="0"/>
      </w:pPr>
      <w:rPr>
        <w:rFonts w:hint="default"/>
      </w:rPr>
    </w:lvl>
    <w:lvl w:ilvl="5">
      <w:start w:val="1"/>
      <w:numFmt w:val="decimal"/>
      <w:lvlText w:val=" %1.%2.%3.%4.%5.%6 "/>
      <w:lvlJc w:val="left"/>
      <w:pPr>
        <w:ind w:left="0" w:firstLine="0"/>
      </w:pPr>
      <w:rPr>
        <w:rFonts w:hint="default"/>
      </w:rPr>
    </w:lvl>
    <w:lvl w:ilvl="6">
      <w:start w:val="1"/>
      <w:numFmt w:val="decimal"/>
      <w:lvlText w:val=" %1.%2.%3.%4.%5.%6.%7 "/>
      <w:lvlJc w:val="left"/>
      <w:pPr>
        <w:ind w:left="0" w:firstLine="0"/>
      </w:pPr>
      <w:rPr>
        <w:rFonts w:hint="default"/>
      </w:rPr>
    </w:lvl>
    <w:lvl w:ilvl="7">
      <w:start w:val="1"/>
      <w:numFmt w:val="decimal"/>
      <w:lvlText w:val=" %1.%2.%3.%4.%5.%6.%7.%8 "/>
      <w:lvlJc w:val="left"/>
      <w:pPr>
        <w:ind w:left="0" w:firstLine="0"/>
      </w:pPr>
      <w:rPr>
        <w:rFonts w:hint="default"/>
      </w:rPr>
    </w:lvl>
    <w:lvl w:ilvl="8">
      <w:start w:val="1"/>
      <w:numFmt w:val="decimal"/>
      <w:lvlText w:val=" %1.%2.%3.%4.%5.%6.%7.%8.%9 "/>
      <w:lvlJc w:val="left"/>
      <w:pPr>
        <w:ind w:left="0" w:firstLine="0"/>
      </w:pPr>
      <w:rPr>
        <w:rFonts w:hint="default"/>
      </w:rPr>
    </w:lvl>
  </w:abstractNum>
  <w:abstractNum w:abstractNumId="10">
    <w:nsid w:val="34571A43"/>
    <w:multiLevelType w:val="hybridMultilevel"/>
    <w:tmpl w:val="49EC610E"/>
    <w:lvl w:ilvl="0" w:tplc="9D88E136">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1">
    <w:nsid w:val="366E6622"/>
    <w:multiLevelType w:val="hybridMultilevel"/>
    <w:tmpl w:val="C512EB40"/>
    <w:lvl w:ilvl="0" w:tplc="C94C25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36C43381"/>
    <w:multiLevelType w:val="multilevel"/>
    <w:tmpl w:val="1C927478"/>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3">
    <w:nsid w:val="3CE37FF0"/>
    <w:multiLevelType w:val="multilevel"/>
    <w:tmpl w:val="FD22A58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nsid w:val="42C00051"/>
    <w:multiLevelType w:val="multilevel"/>
    <w:tmpl w:val="818681FE"/>
    <w:lvl w:ilvl="0">
      <w:start w:val="1"/>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785" w:hanging="705"/>
      </w:pPr>
      <w:rPr>
        <w:rFonts w:ascii="Century Gothic" w:hAnsi="Century Gothic" w:cs="Century Gothic" w:hint="default"/>
        <w:color w:val="FF0000"/>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nsid w:val="457C69C2"/>
    <w:multiLevelType w:val="multilevel"/>
    <w:tmpl w:val="1764D2E4"/>
    <w:lvl w:ilvl="0">
      <w:start w:val="1"/>
      <w:numFmt w:val="decimal"/>
      <w:lvlText w:val="%1."/>
      <w:lvlJc w:val="left"/>
      <w:pPr>
        <w:tabs>
          <w:tab w:val="num" w:pos="0"/>
        </w:tabs>
        <w:ind w:left="1428" w:hanging="360"/>
      </w:pPr>
    </w:lvl>
    <w:lvl w:ilvl="1">
      <w:start w:val="1"/>
      <w:numFmt w:val="lowerLetter"/>
      <w:lvlText w:val="%2."/>
      <w:lvlJc w:val="left"/>
      <w:pPr>
        <w:tabs>
          <w:tab w:val="num" w:pos="0"/>
        </w:tabs>
        <w:ind w:left="2148" w:hanging="360"/>
      </w:pPr>
    </w:lvl>
    <w:lvl w:ilvl="2">
      <w:start w:val="1"/>
      <w:numFmt w:val="lowerRoman"/>
      <w:lvlText w:val="%3."/>
      <w:lvlJc w:val="right"/>
      <w:pPr>
        <w:tabs>
          <w:tab w:val="num" w:pos="0"/>
        </w:tabs>
        <w:ind w:left="2868" w:hanging="180"/>
      </w:p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16">
    <w:nsid w:val="4961612B"/>
    <w:multiLevelType w:val="multilevel"/>
    <w:tmpl w:val="F5543A9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nsid w:val="4A9B7299"/>
    <w:multiLevelType w:val="multilevel"/>
    <w:tmpl w:val="707A85AA"/>
    <w:lvl w:ilvl="0">
      <w:start w:val="1"/>
      <w:numFmt w:val="bullet"/>
      <w:lvlText w:val=""/>
      <w:lvlJc w:val="left"/>
      <w:pPr>
        <w:tabs>
          <w:tab w:val="num" w:pos="0"/>
        </w:tabs>
        <w:ind w:left="1080" w:hanging="360"/>
      </w:pPr>
      <w:rPr>
        <w:rFonts w:ascii="Symbol" w:hAnsi="Symbol" w:cs="Symbol" w:hint="default"/>
      </w:rPr>
    </w:lvl>
    <w:lvl w:ilvl="1">
      <w:numFmt w:val="bullet"/>
      <w:lvlText w:val="•"/>
      <w:lvlJc w:val="left"/>
      <w:pPr>
        <w:tabs>
          <w:tab w:val="num" w:pos="0"/>
        </w:tabs>
        <w:ind w:left="2145" w:hanging="705"/>
      </w:pPr>
      <w:rPr>
        <w:rFonts w:ascii="Century Gothic" w:hAnsi="Century Gothic" w:cs="Century Gothic"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8">
    <w:nsid w:val="4B041617"/>
    <w:multiLevelType w:val="multilevel"/>
    <w:tmpl w:val="4E24536C"/>
    <w:lvl w:ilvl="0">
      <w:start w:val="1"/>
      <w:numFmt w:val="decimal"/>
      <w:pStyle w:val="Nagwek21"/>
      <w:lvlText w:val="%1."/>
      <w:lvlJc w:val="left"/>
      <w:pPr>
        <w:tabs>
          <w:tab w:val="num" w:pos="0"/>
        </w:tabs>
        <w:ind w:left="360" w:hanging="360"/>
      </w:pPr>
      <w:rPr>
        <w:b/>
      </w:rPr>
    </w:lvl>
    <w:lvl w:ilvl="1">
      <w:start w:val="1"/>
      <w:numFmt w:val="decimal"/>
      <w:pStyle w:val="Nagwek31"/>
      <w:lvlText w:val="%1.%2."/>
      <w:lvlJc w:val="left"/>
      <w:pPr>
        <w:tabs>
          <w:tab w:val="num" w:pos="0"/>
        </w:tabs>
        <w:ind w:left="716" w:hanging="432"/>
      </w:pPr>
      <w:rPr>
        <w:b/>
        <w:color w:val="auto"/>
      </w:rPr>
    </w:lvl>
    <w:lvl w:ilvl="2">
      <w:start w:val="1"/>
      <w:numFmt w:val="decimal"/>
      <w:lvlText w:val="%1.%2.%3."/>
      <w:lvlJc w:val="left"/>
      <w:pPr>
        <w:tabs>
          <w:tab w:val="num" w:pos="0"/>
        </w:tabs>
        <w:ind w:left="1224" w:hanging="504"/>
      </w:pPr>
      <w:rPr>
        <w:b/>
        <w:i/>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
    <w:nsid w:val="502A2F5B"/>
    <w:multiLevelType w:val="multilevel"/>
    <w:tmpl w:val="8D5ED56E"/>
    <w:lvl w:ilvl="0">
      <w:start w:val="1"/>
      <w:numFmt w:val="none"/>
      <w:pStyle w:val="Nagwek1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0">
    <w:nsid w:val="55AD1081"/>
    <w:multiLevelType w:val="hybridMultilevel"/>
    <w:tmpl w:val="C78A99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57D55EF5"/>
    <w:multiLevelType w:val="hybridMultilevel"/>
    <w:tmpl w:val="5310022A"/>
    <w:lvl w:ilvl="0" w:tplc="04150001">
      <w:start w:val="1"/>
      <w:numFmt w:val="bullet"/>
      <w:lvlText w:val=""/>
      <w:lvlJc w:val="left"/>
      <w:pPr>
        <w:ind w:left="1081" w:hanging="360"/>
      </w:pPr>
      <w:rPr>
        <w:rFonts w:ascii="Symbol" w:hAnsi="Symbol" w:hint="default"/>
      </w:rPr>
    </w:lvl>
    <w:lvl w:ilvl="1" w:tplc="04150003" w:tentative="1">
      <w:start w:val="1"/>
      <w:numFmt w:val="bullet"/>
      <w:lvlText w:val="o"/>
      <w:lvlJc w:val="left"/>
      <w:pPr>
        <w:ind w:left="1801" w:hanging="360"/>
      </w:pPr>
      <w:rPr>
        <w:rFonts w:ascii="Courier New" w:hAnsi="Courier New" w:cs="Courier New" w:hint="default"/>
      </w:rPr>
    </w:lvl>
    <w:lvl w:ilvl="2" w:tplc="04150005" w:tentative="1">
      <w:start w:val="1"/>
      <w:numFmt w:val="bullet"/>
      <w:lvlText w:val=""/>
      <w:lvlJc w:val="left"/>
      <w:pPr>
        <w:ind w:left="2521" w:hanging="360"/>
      </w:pPr>
      <w:rPr>
        <w:rFonts w:ascii="Wingdings" w:hAnsi="Wingdings" w:hint="default"/>
      </w:rPr>
    </w:lvl>
    <w:lvl w:ilvl="3" w:tplc="04150001" w:tentative="1">
      <w:start w:val="1"/>
      <w:numFmt w:val="bullet"/>
      <w:lvlText w:val=""/>
      <w:lvlJc w:val="left"/>
      <w:pPr>
        <w:ind w:left="3241" w:hanging="360"/>
      </w:pPr>
      <w:rPr>
        <w:rFonts w:ascii="Symbol" w:hAnsi="Symbol" w:hint="default"/>
      </w:rPr>
    </w:lvl>
    <w:lvl w:ilvl="4" w:tplc="04150003" w:tentative="1">
      <w:start w:val="1"/>
      <w:numFmt w:val="bullet"/>
      <w:lvlText w:val="o"/>
      <w:lvlJc w:val="left"/>
      <w:pPr>
        <w:ind w:left="3961" w:hanging="360"/>
      </w:pPr>
      <w:rPr>
        <w:rFonts w:ascii="Courier New" w:hAnsi="Courier New" w:cs="Courier New" w:hint="default"/>
      </w:rPr>
    </w:lvl>
    <w:lvl w:ilvl="5" w:tplc="04150005" w:tentative="1">
      <w:start w:val="1"/>
      <w:numFmt w:val="bullet"/>
      <w:lvlText w:val=""/>
      <w:lvlJc w:val="left"/>
      <w:pPr>
        <w:ind w:left="4681" w:hanging="360"/>
      </w:pPr>
      <w:rPr>
        <w:rFonts w:ascii="Wingdings" w:hAnsi="Wingdings" w:hint="default"/>
      </w:rPr>
    </w:lvl>
    <w:lvl w:ilvl="6" w:tplc="04150001" w:tentative="1">
      <w:start w:val="1"/>
      <w:numFmt w:val="bullet"/>
      <w:lvlText w:val=""/>
      <w:lvlJc w:val="left"/>
      <w:pPr>
        <w:ind w:left="5401" w:hanging="360"/>
      </w:pPr>
      <w:rPr>
        <w:rFonts w:ascii="Symbol" w:hAnsi="Symbol" w:hint="default"/>
      </w:rPr>
    </w:lvl>
    <w:lvl w:ilvl="7" w:tplc="04150003" w:tentative="1">
      <w:start w:val="1"/>
      <w:numFmt w:val="bullet"/>
      <w:lvlText w:val="o"/>
      <w:lvlJc w:val="left"/>
      <w:pPr>
        <w:ind w:left="6121" w:hanging="360"/>
      </w:pPr>
      <w:rPr>
        <w:rFonts w:ascii="Courier New" w:hAnsi="Courier New" w:cs="Courier New" w:hint="default"/>
      </w:rPr>
    </w:lvl>
    <w:lvl w:ilvl="8" w:tplc="04150005" w:tentative="1">
      <w:start w:val="1"/>
      <w:numFmt w:val="bullet"/>
      <w:lvlText w:val=""/>
      <w:lvlJc w:val="left"/>
      <w:pPr>
        <w:ind w:left="6841" w:hanging="360"/>
      </w:pPr>
      <w:rPr>
        <w:rFonts w:ascii="Wingdings" w:hAnsi="Wingdings" w:hint="default"/>
      </w:rPr>
    </w:lvl>
  </w:abstractNum>
  <w:abstractNum w:abstractNumId="22">
    <w:nsid w:val="5C4A3B66"/>
    <w:multiLevelType w:val="multilevel"/>
    <w:tmpl w:val="CD141C22"/>
    <w:lvl w:ilvl="0">
      <w:start w:val="1"/>
      <w:numFmt w:val="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23">
    <w:nsid w:val="5DDC143A"/>
    <w:multiLevelType w:val="multilevel"/>
    <w:tmpl w:val="313C5ACE"/>
    <w:lvl w:ilvl="0">
      <w:start w:val="7"/>
      <w:numFmt w:val="decimal"/>
      <w:lvlText w:val="%1"/>
      <w:lvlJc w:val="left"/>
      <w:pPr>
        <w:tabs>
          <w:tab w:val="num" w:pos="0"/>
        </w:tabs>
        <w:ind w:left="375" w:hanging="375"/>
      </w:pPr>
    </w:lvl>
    <w:lvl w:ilvl="1">
      <w:start w:val="14"/>
      <w:numFmt w:val="decimal"/>
      <w:lvlText w:val="%1.%2"/>
      <w:lvlJc w:val="left"/>
      <w:pPr>
        <w:tabs>
          <w:tab w:val="num" w:pos="0"/>
        </w:tabs>
        <w:ind w:left="1091" w:hanging="375"/>
      </w:pPr>
    </w:lvl>
    <w:lvl w:ilvl="2">
      <w:start w:val="1"/>
      <w:numFmt w:val="decimal"/>
      <w:lvlText w:val="%1.%2.%3"/>
      <w:lvlJc w:val="left"/>
      <w:pPr>
        <w:tabs>
          <w:tab w:val="num" w:pos="0"/>
        </w:tabs>
        <w:ind w:left="2152" w:hanging="720"/>
      </w:pPr>
    </w:lvl>
    <w:lvl w:ilvl="3">
      <w:start w:val="1"/>
      <w:numFmt w:val="decimal"/>
      <w:lvlText w:val="%1.%2.%3.%4"/>
      <w:lvlJc w:val="left"/>
      <w:pPr>
        <w:tabs>
          <w:tab w:val="num" w:pos="0"/>
        </w:tabs>
        <w:ind w:left="2868" w:hanging="720"/>
      </w:pPr>
    </w:lvl>
    <w:lvl w:ilvl="4">
      <w:start w:val="1"/>
      <w:numFmt w:val="decimal"/>
      <w:lvlText w:val="%1.%2.%3.%4.%5"/>
      <w:lvlJc w:val="left"/>
      <w:pPr>
        <w:tabs>
          <w:tab w:val="num" w:pos="0"/>
        </w:tabs>
        <w:ind w:left="3944" w:hanging="1080"/>
      </w:pPr>
    </w:lvl>
    <w:lvl w:ilvl="5">
      <w:start w:val="1"/>
      <w:numFmt w:val="decimal"/>
      <w:lvlText w:val="%1.%2.%3.%4.%5.%6"/>
      <w:lvlJc w:val="left"/>
      <w:pPr>
        <w:tabs>
          <w:tab w:val="num" w:pos="0"/>
        </w:tabs>
        <w:ind w:left="4660" w:hanging="1080"/>
      </w:pPr>
    </w:lvl>
    <w:lvl w:ilvl="6">
      <w:start w:val="1"/>
      <w:numFmt w:val="decimal"/>
      <w:lvlText w:val="%1.%2.%3.%4.%5.%6.%7"/>
      <w:lvlJc w:val="left"/>
      <w:pPr>
        <w:tabs>
          <w:tab w:val="num" w:pos="0"/>
        </w:tabs>
        <w:ind w:left="5736" w:hanging="1440"/>
      </w:pPr>
    </w:lvl>
    <w:lvl w:ilvl="7">
      <w:start w:val="1"/>
      <w:numFmt w:val="decimal"/>
      <w:lvlText w:val="%1.%2.%3.%4.%5.%6.%7.%8"/>
      <w:lvlJc w:val="left"/>
      <w:pPr>
        <w:tabs>
          <w:tab w:val="num" w:pos="0"/>
        </w:tabs>
        <w:ind w:left="6452" w:hanging="1440"/>
      </w:pPr>
    </w:lvl>
    <w:lvl w:ilvl="8">
      <w:start w:val="1"/>
      <w:numFmt w:val="decimal"/>
      <w:lvlText w:val="%1.%2.%3.%4.%5.%6.%7.%8.%9"/>
      <w:lvlJc w:val="left"/>
      <w:pPr>
        <w:tabs>
          <w:tab w:val="num" w:pos="0"/>
        </w:tabs>
        <w:ind w:left="7528" w:hanging="1800"/>
      </w:pPr>
    </w:lvl>
  </w:abstractNum>
  <w:abstractNum w:abstractNumId="24">
    <w:nsid w:val="615413FC"/>
    <w:multiLevelType w:val="multilevel"/>
    <w:tmpl w:val="9F5ACA3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nsid w:val="65623FD1"/>
    <w:multiLevelType w:val="multilevel"/>
    <w:tmpl w:val="FA58B1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nsid w:val="68D74C83"/>
    <w:multiLevelType w:val="multilevel"/>
    <w:tmpl w:val="0DF02F5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nsid w:val="70716D52"/>
    <w:multiLevelType w:val="multilevel"/>
    <w:tmpl w:val="562C475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nsid w:val="73FF4960"/>
    <w:multiLevelType w:val="hybridMultilevel"/>
    <w:tmpl w:val="7272F7D6"/>
    <w:lvl w:ilvl="0" w:tplc="04150001">
      <w:start w:val="1"/>
      <w:numFmt w:val="bullet"/>
      <w:lvlText w:val=""/>
      <w:lvlJc w:val="left"/>
      <w:pPr>
        <w:ind w:left="721" w:hanging="360"/>
      </w:pPr>
      <w:rPr>
        <w:rFonts w:ascii="Symbol" w:hAnsi="Symbol" w:hint="default"/>
      </w:rPr>
    </w:lvl>
    <w:lvl w:ilvl="1" w:tplc="04150003" w:tentative="1">
      <w:start w:val="1"/>
      <w:numFmt w:val="bullet"/>
      <w:lvlText w:val="o"/>
      <w:lvlJc w:val="left"/>
      <w:pPr>
        <w:ind w:left="1441" w:hanging="360"/>
      </w:pPr>
      <w:rPr>
        <w:rFonts w:ascii="Courier New" w:hAnsi="Courier New" w:cs="Courier New" w:hint="default"/>
      </w:rPr>
    </w:lvl>
    <w:lvl w:ilvl="2" w:tplc="04150005" w:tentative="1">
      <w:start w:val="1"/>
      <w:numFmt w:val="bullet"/>
      <w:lvlText w:val=""/>
      <w:lvlJc w:val="left"/>
      <w:pPr>
        <w:ind w:left="2161" w:hanging="360"/>
      </w:pPr>
      <w:rPr>
        <w:rFonts w:ascii="Wingdings" w:hAnsi="Wingdings" w:hint="default"/>
      </w:rPr>
    </w:lvl>
    <w:lvl w:ilvl="3" w:tplc="04150001" w:tentative="1">
      <w:start w:val="1"/>
      <w:numFmt w:val="bullet"/>
      <w:lvlText w:val=""/>
      <w:lvlJc w:val="left"/>
      <w:pPr>
        <w:ind w:left="2881" w:hanging="360"/>
      </w:pPr>
      <w:rPr>
        <w:rFonts w:ascii="Symbol" w:hAnsi="Symbol" w:hint="default"/>
      </w:rPr>
    </w:lvl>
    <w:lvl w:ilvl="4" w:tplc="04150003" w:tentative="1">
      <w:start w:val="1"/>
      <w:numFmt w:val="bullet"/>
      <w:lvlText w:val="o"/>
      <w:lvlJc w:val="left"/>
      <w:pPr>
        <w:ind w:left="3601" w:hanging="360"/>
      </w:pPr>
      <w:rPr>
        <w:rFonts w:ascii="Courier New" w:hAnsi="Courier New" w:cs="Courier New" w:hint="default"/>
      </w:rPr>
    </w:lvl>
    <w:lvl w:ilvl="5" w:tplc="04150005" w:tentative="1">
      <w:start w:val="1"/>
      <w:numFmt w:val="bullet"/>
      <w:lvlText w:val=""/>
      <w:lvlJc w:val="left"/>
      <w:pPr>
        <w:ind w:left="4321" w:hanging="360"/>
      </w:pPr>
      <w:rPr>
        <w:rFonts w:ascii="Wingdings" w:hAnsi="Wingdings" w:hint="default"/>
      </w:rPr>
    </w:lvl>
    <w:lvl w:ilvl="6" w:tplc="04150001" w:tentative="1">
      <w:start w:val="1"/>
      <w:numFmt w:val="bullet"/>
      <w:lvlText w:val=""/>
      <w:lvlJc w:val="left"/>
      <w:pPr>
        <w:ind w:left="5041" w:hanging="360"/>
      </w:pPr>
      <w:rPr>
        <w:rFonts w:ascii="Symbol" w:hAnsi="Symbol" w:hint="default"/>
      </w:rPr>
    </w:lvl>
    <w:lvl w:ilvl="7" w:tplc="04150003" w:tentative="1">
      <w:start w:val="1"/>
      <w:numFmt w:val="bullet"/>
      <w:lvlText w:val="o"/>
      <w:lvlJc w:val="left"/>
      <w:pPr>
        <w:ind w:left="5761" w:hanging="360"/>
      </w:pPr>
      <w:rPr>
        <w:rFonts w:ascii="Courier New" w:hAnsi="Courier New" w:cs="Courier New" w:hint="default"/>
      </w:rPr>
    </w:lvl>
    <w:lvl w:ilvl="8" w:tplc="04150005" w:tentative="1">
      <w:start w:val="1"/>
      <w:numFmt w:val="bullet"/>
      <w:lvlText w:val=""/>
      <w:lvlJc w:val="left"/>
      <w:pPr>
        <w:ind w:left="6481" w:hanging="360"/>
      </w:pPr>
      <w:rPr>
        <w:rFonts w:ascii="Wingdings" w:hAnsi="Wingdings" w:hint="default"/>
      </w:rPr>
    </w:lvl>
  </w:abstractNum>
  <w:num w:numId="1">
    <w:abstractNumId w:val="19"/>
  </w:num>
  <w:num w:numId="2">
    <w:abstractNumId w:val="18"/>
  </w:num>
  <w:num w:numId="3">
    <w:abstractNumId w:val="26"/>
  </w:num>
  <w:num w:numId="4">
    <w:abstractNumId w:val="22"/>
  </w:num>
  <w:num w:numId="5">
    <w:abstractNumId w:val="16"/>
  </w:num>
  <w:num w:numId="6">
    <w:abstractNumId w:val="12"/>
  </w:num>
  <w:num w:numId="7">
    <w:abstractNumId w:val="14"/>
  </w:num>
  <w:num w:numId="8">
    <w:abstractNumId w:val="13"/>
  </w:num>
  <w:num w:numId="9">
    <w:abstractNumId w:val="17"/>
  </w:num>
  <w:num w:numId="10">
    <w:abstractNumId w:val="7"/>
  </w:num>
  <w:num w:numId="11">
    <w:abstractNumId w:val="24"/>
  </w:num>
  <w:num w:numId="12">
    <w:abstractNumId w:val="15"/>
  </w:num>
  <w:num w:numId="13">
    <w:abstractNumId w:val="5"/>
  </w:num>
  <w:num w:numId="14">
    <w:abstractNumId w:val="10"/>
  </w:num>
  <w:num w:numId="15">
    <w:abstractNumId w:val="2"/>
  </w:num>
  <w:num w:numId="16">
    <w:abstractNumId w:val="23"/>
  </w:num>
  <w:num w:numId="17">
    <w:abstractNumId w:val="0"/>
  </w:num>
  <w:num w:numId="18">
    <w:abstractNumId w:val="3"/>
  </w:num>
  <w:num w:numId="19">
    <w:abstractNumId w:val="20"/>
  </w:num>
  <w:num w:numId="20">
    <w:abstractNumId w:val="25"/>
  </w:num>
  <w:num w:numId="21">
    <w:abstractNumId w:val="11"/>
  </w:num>
  <w:num w:numId="22">
    <w:abstractNumId w:val="27"/>
  </w:num>
  <w:num w:numId="23">
    <w:abstractNumId w:val="9"/>
  </w:num>
  <w:num w:numId="24">
    <w:abstractNumId w:val="18"/>
  </w:num>
  <w:num w:numId="25">
    <w:abstractNumId w:val="18"/>
  </w:num>
  <w:num w:numId="26">
    <w:abstractNumId w:val="18"/>
  </w:num>
  <w:num w:numId="27">
    <w:abstractNumId w:val="18"/>
  </w:num>
  <w:num w:numId="28">
    <w:abstractNumId w:val="18"/>
  </w:num>
  <w:num w:numId="29">
    <w:abstractNumId w:val="18"/>
  </w:num>
  <w:num w:numId="30">
    <w:abstractNumId w:val="18"/>
  </w:num>
  <w:num w:numId="31">
    <w:abstractNumId w:val="18"/>
  </w:num>
  <w:num w:numId="32">
    <w:abstractNumId w:val="28"/>
  </w:num>
  <w:num w:numId="33">
    <w:abstractNumId w:val="21"/>
  </w:num>
  <w:num w:numId="34">
    <w:abstractNumId w:val="1"/>
  </w:num>
  <w:num w:numId="35">
    <w:abstractNumId w:val="18"/>
  </w:num>
  <w:num w:numId="36">
    <w:abstractNumId w:val="4"/>
  </w:num>
  <w:num w:numId="37">
    <w:abstractNumId w:val="8"/>
  </w:num>
  <w:num w:numId="38">
    <w:abstractNumId w:val="6"/>
  </w:num>
  <w:num w:numId="39">
    <w:abstractNumId w:val="18"/>
  </w:num>
  <w:num w:numId="40">
    <w:abstractNumId w:val="18"/>
  </w:num>
  <w:num w:numId="41">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P">
    <w15:presenceInfo w15:providerId="None" w15:userId="HP"/>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embedSystemFonts/>
  <w:proofState w:spelling="clean"/>
  <w:defaultTabStop w:val="708"/>
  <w:autoHyphenation/>
  <w:hyphenationZone w:val="425"/>
  <w:characterSpacingControl w:val="doNotCompress"/>
  <w:footnotePr>
    <w:footnote w:id="-1"/>
    <w:footnote w:id="0"/>
  </w:footnotePr>
  <w:endnotePr>
    <w:endnote w:id="-1"/>
    <w:endnote w:id="0"/>
  </w:endnotePr>
  <w:compat/>
  <w:rsids>
    <w:rsidRoot w:val="00B00ADC"/>
    <w:rsid w:val="00000AC2"/>
    <w:rsid w:val="00000C37"/>
    <w:rsid w:val="000016E3"/>
    <w:rsid w:val="00002EA1"/>
    <w:rsid w:val="00014D4A"/>
    <w:rsid w:val="0001787F"/>
    <w:rsid w:val="00022874"/>
    <w:rsid w:val="00031C7E"/>
    <w:rsid w:val="000435EE"/>
    <w:rsid w:val="0004526D"/>
    <w:rsid w:val="00045A11"/>
    <w:rsid w:val="00061010"/>
    <w:rsid w:val="00097F1B"/>
    <w:rsid w:val="000A1E3D"/>
    <w:rsid w:val="000A76BC"/>
    <w:rsid w:val="000C3302"/>
    <w:rsid w:val="000C5A70"/>
    <w:rsid w:val="000E069E"/>
    <w:rsid w:val="000E1CC5"/>
    <w:rsid w:val="000E333F"/>
    <w:rsid w:val="000F28C8"/>
    <w:rsid w:val="000F618C"/>
    <w:rsid w:val="000F7FFB"/>
    <w:rsid w:val="0010109E"/>
    <w:rsid w:val="0010483E"/>
    <w:rsid w:val="0011018C"/>
    <w:rsid w:val="0011047D"/>
    <w:rsid w:val="001107BB"/>
    <w:rsid w:val="00130B77"/>
    <w:rsid w:val="0013308E"/>
    <w:rsid w:val="00141C32"/>
    <w:rsid w:val="0014429D"/>
    <w:rsid w:val="00144787"/>
    <w:rsid w:val="00151A9C"/>
    <w:rsid w:val="0015703D"/>
    <w:rsid w:val="00162EC2"/>
    <w:rsid w:val="00182152"/>
    <w:rsid w:val="001853C7"/>
    <w:rsid w:val="001B2A16"/>
    <w:rsid w:val="001C1C92"/>
    <w:rsid w:val="001D12C6"/>
    <w:rsid w:val="001D71B0"/>
    <w:rsid w:val="001D759C"/>
    <w:rsid w:val="001E499A"/>
    <w:rsid w:val="001E50FF"/>
    <w:rsid w:val="001F41B0"/>
    <w:rsid w:val="001F7EDC"/>
    <w:rsid w:val="00202291"/>
    <w:rsid w:val="00220BD9"/>
    <w:rsid w:val="00224918"/>
    <w:rsid w:val="00226CF6"/>
    <w:rsid w:val="00235D09"/>
    <w:rsid w:val="00236BB9"/>
    <w:rsid w:val="00282863"/>
    <w:rsid w:val="00290267"/>
    <w:rsid w:val="002A7170"/>
    <w:rsid w:val="002B2133"/>
    <w:rsid w:val="002C0D01"/>
    <w:rsid w:val="002D0FC5"/>
    <w:rsid w:val="002D35B2"/>
    <w:rsid w:val="002D6467"/>
    <w:rsid w:val="002D710D"/>
    <w:rsid w:val="002F1B9E"/>
    <w:rsid w:val="002F6BAF"/>
    <w:rsid w:val="00302362"/>
    <w:rsid w:val="00305680"/>
    <w:rsid w:val="00331B25"/>
    <w:rsid w:val="00343F76"/>
    <w:rsid w:val="00346091"/>
    <w:rsid w:val="00354149"/>
    <w:rsid w:val="00357DF9"/>
    <w:rsid w:val="00366E64"/>
    <w:rsid w:val="00370680"/>
    <w:rsid w:val="00373E41"/>
    <w:rsid w:val="003762AC"/>
    <w:rsid w:val="003821AD"/>
    <w:rsid w:val="00391152"/>
    <w:rsid w:val="003A510E"/>
    <w:rsid w:val="003C706D"/>
    <w:rsid w:val="003D522D"/>
    <w:rsid w:val="003E4E33"/>
    <w:rsid w:val="00405152"/>
    <w:rsid w:val="00405F92"/>
    <w:rsid w:val="004104F9"/>
    <w:rsid w:val="00420810"/>
    <w:rsid w:val="00443F0E"/>
    <w:rsid w:val="0044570D"/>
    <w:rsid w:val="0044702B"/>
    <w:rsid w:val="00462B4F"/>
    <w:rsid w:val="00466F3C"/>
    <w:rsid w:val="0047147A"/>
    <w:rsid w:val="0048041E"/>
    <w:rsid w:val="0048352B"/>
    <w:rsid w:val="00494EE8"/>
    <w:rsid w:val="004964C9"/>
    <w:rsid w:val="004A3077"/>
    <w:rsid w:val="004A3981"/>
    <w:rsid w:val="004B1D37"/>
    <w:rsid w:val="004B29F9"/>
    <w:rsid w:val="004C1C74"/>
    <w:rsid w:val="004C27B7"/>
    <w:rsid w:val="004C3E4C"/>
    <w:rsid w:val="004D3B42"/>
    <w:rsid w:val="004E28B4"/>
    <w:rsid w:val="004E5BAA"/>
    <w:rsid w:val="004E6279"/>
    <w:rsid w:val="004E71CE"/>
    <w:rsid w:val="00504211"/>
    <w:rsid w:val="005113C1"/>
    <w:rsid w:val="005323D5"/>
    <w:rsid w:val="00542446"/>
    <w:rsid w:val="00542C33"/>
    <w:rsid w:val="00543700"/>
    <w:rsid w:val="00544181"/>
    <w:rsid w:val="00544E5E"/>
    <w:rsid w:val="00545D43"/>
    <w:rsid w:val="00550DBF"/>
    <w:rsid w:val="00557429"/>
    <w:rsid w:val="00557D6F"/>
    <w:rsid w:val="00564DBF"/>
    <w:rsid w:val="0056554C"/>
    <w:rsid w:val="00577D02"/>
    <w:rsid w:val="00581506"/>
    <w:rsid w:val="005935C6"/>
    <w:rsid w:val="00595662"/>
    <w:rsid w:val="00597C6D"/>
    <w:rsid w:val="005A3AA5"/>
    <w:rsid w:val="005C15BF"/>
    <w:rsid w:val="005E3EB0"/>
    <w:rsid w:val="005E3FB8"/>
    <w:rsid w:val="005E7264"/>
    <w:rsid w:val="005E7BA7"/>
    <w:rsid w:val="005F4E71"/>
    <w:rsid w:val="006167DB"/>
    <w:rsid w:val="0062344B"/>
    <w:rsid w:val="00624FB6"/>
    <w:rsid w:val="00630E29"/>
    <w:rsid w:val="00632B1A"/>
    <w:rsid w:val="00644ADD"/>
    <w:rsid w:val="00652F50"/>
    <w:rsid w:val="00667346"/>
    <w:rsid w:val="006674E9"/>
    <w:rsid w:val="00674B1D"/>
    <w:rsid w:val="006A4336"/>
    <w:rsid w:val="006C1967"/>
    <w:rsid w:val="006C5AD2"/>
    <w:rsid w:val="006E1213"/>
    <w:rsid w:val="006F3A8D"/>
    <w:rsid w:val="006F56A6"/>
    <w:rsid w:val="00703D36"/>
    <w:rsid w:val="00713B3D"/>
    <w:rsid w:val="00713E81"/>
    <w:rsid w:val="00717645"/>
    <w:rsid w:val="0072052F"/>
    <w:rsid w:val="00721D05"/>
    <w:rsid w:val="00742511"/>
    <w:rsid w:val="0074720A"/>
    <w:rsid w:val="00766065"/>
    <w:rsid w:val="00774F4A"/>
    <w:rsid w:val="00775EC5"/>
    <w:rsid w:val="0078158A"/>
    <w:rsid w:val="00786822"/>
    <w:rsid w:val="0079034B"/>
    <w:rsid w:val="00790F7B"/>
    <w:rsid w:val="0079177B"/>
    <w:rsid w:val="007A3321"/>
    <w:rsid w:val="007A6334"/>
    <w:rsid w:val="007A6659"/>
    <w:rsid w:val="007A6861"/>
    <w:rsid w:val="007B365B"/>
    <w:rsid w:val="007B6BB6"/>
    <w:rsid w:val="007C5F23"/>
    <w:rsid w:val="007C70B9"/>
    <w:rsid w:val="007D3361"/>
    <w:rsid w:val="007D365B"/>
    <w:rsid w:val="007D3D20"/>
    <w:rsid w:val="007E28F3"/>
    <w:rsid w:val="007E6403"/>
    <w:rsid w:val="007F1459"/>
    <w:rsid w:val="008010DF"/>
    <w:rsid w:val="0080741E"/>
    <w:rsid w:val="008111B7"/>
    <w:rsid w:val="00814C58"/>
    <w:rsid w:val="00816005"/>
    <w:rsid w:val="00817E25"/>
    <w:rsid w:val="00826DEF"/>
    <w:rsid w:val="008312F8"/>
    <w:rsid w:val="00846CE0"/>
    <w:rsid w:val="0085012E"/>
    <w:rsid w:val="00851C2A"/>
    <w:rsid w:val="00856384"/>
    <w:rsid w:val="008571D4"/>
    <w:rsid w:val="008642C2"/>
    <w:rsid w:val="0086465B"/>
    <w:rsid w:val="008677F3"/>
    <w:rsid w:val="00872502"/>
    <w:rsid w:val="00893B83"/>
    <w:rsid w:val="00893F74"/>
    <w:rsid w:val="008A117B"/>
    <w:rsid w:val="008A4AF8"/>
    <w:rsid w:val="008A6AD0"/>
    <w:rsid w:val="008B084C"/>
    <w:rsid w:val="008B3D86"/>
    <w:rsid w:val="008D115B"/>
    <w:rsid w:val="008D168B"/>
    <w:rsid w:val="008D30D3"/>
    <w:rsid w:val="008D5AAF"/>
    <w:rsid w:val="008F52F4"/>
    <w:rsid w:val="00902F5E"/>
    <w:rsid w:val="00920EAD"/>
    <w:rsid w:val="00923087"/>
    <w:rsid w:val="009240B5"/>
    <w:rsid w:val="009250BF"/>
    <w:rsid w:val="00954D00"/>
    <w:rsid w:val="00957215"/>
    <w:rsid w:val="00961635"/>
    <w:rsid w:val="009661EE"/>
    <w:rsid w:val="00967F84"/>
    <w:rsid w:val="0097733C"/>
    <w:rsid w:val="009776FF"/>
    <w:rsid w:val="00980B8B"/>
    <w:rsid w:val="00986139"/>
    <w:rsid w:val="00995C2C"/>
    <w:rsid w:val="009A04BB"/>
    <w:rsid w:val="009A123D"/>
    <w:rsid w:val="009A3275"/>
    <w:rsid w:val="009A3C7F"/>
    <w:rsid w:val="009A430A"/>
    <w:rsid w:val="009B1116"/>
    <w:rsid w:val="009C00E6"/>
    <w:rsid w:val="009C0C88"/>
    <w:rsid w:val="009C52E2"/>
    <w:rsid w:val="009D0498"/>
    <w:rsid w:val="009D175E"/>
    <w:rsid w:val="009D41F1"/>
    <w:rsid w:val="009E38CF"/>
    <w:rsid w:val="009F2856"/>
    <w:rsid w:val="009F590D"/>
    <w:rsid w:val="009F7544"/>
    <w:rsid w:val="009F7D6C"/>
    <w:rsid w:val="00A20D8C"/>
    <w:rsid w:val="00A2444D"/>
    <w:rsid w:val="00A4205C"/>
    <w:rsid w:val="00A56B1D"/>
    <w:rsid w:val="00A57B94"/>
    <w:rsid w:val="00A602B2"/>
    <w:rsid w:val="00A62B90"/>
    <w:rsid w:val="00A63145"/>
    <w:rsid w:val="00A71040"/>
    <w:rsid w:val="00A731A6"/>
    <w:rsid w:val="00A84679"/>
    <w:rsid w:val="00A91CA2"/>
    <w:rsid w:val="00A93BA3"/>
    <w:rsid w:val="00A9471B"/>
    <w:rsid w:val="00A94DB8"/>
    <w:rsid w:val="00A95B5C"/>
    <w:rsid w:val="00A96E1D"/>
    <w:rsid w:val="00AA0A8D"/>
    <w:rsid w:val="00AA3F06"/>
    <w:rsid w:val="00AA52B4"/>
    <w:rsid w:val="00AA7DD1"/>
    <w:rsid w:val="00AB6BA1"/>
    <w:rsid w:val="00AC6672"/>
    <w:rsid w:val="00AC77DA"/>
    <w:rsid w:val="00AD1AF1"/>
    <w:rsid w:val="00AD1D65"/>
    <w:rsid w:val="00AD42B9"/>
    <w:rsid w:val="00AE50A0"/>
    <w:rsid w:val="00AE651C"/>
    <w:rsid w:val="00B00ADC"/>
    <w:rsid w:val="00B100FF"/>
    <w:rsid w:val="00B1743C"/>
    <w:rsid w:val="00B17EE5"/>
    <w:rsid w:val="00B27119"/>
    <w:rsid w:val="00B4672A"/>
    <w:rsid w:val="00B5267F"/>
    <w:rsid w:val="00B7352E"/>
    <w:rsid w:val="00B80D36"/>
    <w:rsid w:val="00B85F0E"/>
    <w:rsid w:val="00B95858"/>
    <w:rsid w:val="00BA0BDF"/>
    <w:rsid w:val="00BA0D7B"/>
    <w:rsid w:val="00BA6F0A"/>
    <w:rsid w:val="00BA76D0"/>
    <w:rsid w:val="00BD3101"/>
    <w:rsid w:val="00BD6DA9"/>
    <w:rsid w:val="00BD751F"/>
    <w:rsid w:val="00BE4136"/>
    <w:rsid w:val="00BF3038"/>
    <w:rsid w:val="00BF304A"/>
    <w:rsid w:val="00C0632D"/>
    <w:rsid w:val="00C079F4"/>
    <w:rsid w:val="00C10E67"/>
    <w:rsid w:val="00C14214"/>
    <w:rsid w:val="00C25E58"/>
    <w:rsid w:val="00C341E3"/>
    <w:rsid w:val="00C4526F"/>
    <w:rsid w:val="00C651B2"/>
    <w:rsid w:val="00C80F6F"/>
    <w:rsid w:val="00C90A52"/>
    <w:rsid w:val="00C927C6"/>
    <w:rsid w:val="00C92E77"/>
    <w:rsid w:val="00CB0D6A"/>
    <w:rsid w:val="00CB411E"/>
    <w:rsid w:val="00CB4689"/>
    <w:rsid w:val="00CC2BC3"/>
    <w:rsid w:val="00CC5E13"/>
    <w:rsid w:val="00CD62BF"/>
    <w:rsid w:val="00D027A7"/>
    <w:rsid w:val="00D15754"/>
    <w:rsid w:val="00D174EE"/>
    <w:rsid w:val="00D21DE9"/>
    <w:rsid w:val="00D33885"/>
    <w:rsid w:val="00D623AE"/>
    <w:rsid w:val="00D71B0D"/>
    <w:rsid w:val="00D72637"/>
    <w:rsid w:val="00D8202D"/>
    <w:rsid w:val="00D84602"/>
    <w:rsid w:val="00D9422C"/>
    <w:rsid w:val="00DA6921"/>
    <w:rsid w:val="00DB779F"/>
    <w:rsid w:val="00DC7BEC"/>
    <w:rsid w:val="00DC7F2D"/>
    <w:rsid w:val="00DD5AF9"/>
    <w:rsid w:val="00DD7F01"/>
    <w:rsid w:val="00E02F3F"/>
    <w:rsid w:val="00E06782"/>
    <w:rsid w:val="00E2123F"/>
    <w:rsid w:val="00E24A4D"/>
    <w:rsid w:val="00E32B89"/>
    <w:rsid w:val="00E343CC"/>
    <w:rsid w:val="00E447FE"/>
    <w:rsid w:val="00E46D98"/>
    <w:rsid w:val="00E50B97"/>
    <w:rsid w:val="00E546EE"/>
    <w:rsid w:val="00E55516"/>
    <w:rsid w:val="00E57E76"/>
    <w:rsid w:val="00E61379"/>
    <w:rsid w:val="00E66001"/>
    <w:rsid w:val="00E82A0B"/>
    <w:rsid w:val="00E83F0A"/>
    <w:rsid w:val="00E87965"/>
    <w:rsid w:val="00E954D3"/>
    <w:rsid w:val="00E96A75"/>
    <w:rsid w:val="00EA1A4F"/>
    <w:rsid w:val="00EA27E5"/>
    <w:rsid w:val="00EA7A99"/>
    <w:rsid w:val="00EB47D0"/>
    <w:rsid w:val="00ED4DD3"/>
    <w:rsid w:val="00ED69CC"/>
    <w:rsid w:val="00EE372F"/>
    <w:rsid w:val="00EE3971"/>
    <w:rsid w:val="00EF077C"/>
    <w:rsid w:val="00EF2B7A"/>
    <w:rsid w:val="00F0072F"/>
    <w:rsid w:val="00F00FF7"/>
    <w:rsid w:val="00F01186"/>
    <w:rsid w:val="00F35430"/>
    <w:rsid w:val="00F54D78"/>
    <w:rsid w:val="00F62A8E"/>
    <w:rsid w:val="00F648A2"/>
    <w:rsid w:val="00F663EC"/>
    <w:rsid w:val="00F73CE3"/>
    <w:rsid w:val="00F77179"/>
    <w:rsid w:val="00F77ACC"/>
    <w:rsid w:val="00F81925"/>
    <w:rsid w:val="00F85F53"/>
    <w:rsid w:val="00F906B0"/>
    <w:rsid w:val="00F946DC"/>
    <w:rsid w:val="00F94BE6"/>
    <w:rsid w:val="00FA0A23"/>
    <w:rsid w:val="00FA3D68"/>
    <w:rsid w:val="00FB468D"/>
    <w:rsid w:val="00FC28D5"/>
    <w:rsid w:val="00FC2B06"/>
    <w:rsid w:val="00FC5D51"/>
    <w:rsid w:val="00FC60ED"/>
    <w:rsid w:val="00FD1BB0"/>
    <w:rsid w:val="00FE0A61"/>
    <w:rsid w:val="00FF3422"/>
    <w:rsid w:val="00FF521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semiHidden="0" w:uiPriority="0" w:unhideWhenUsed="0" w:qFormat="1"/>
    <w:lsdException w:name="annotation reference"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A5BDE"/>
    <w:rPr>
      <w:kern w:val="2"/>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1">
    <w:name w:val="Nagłówek 11"/>
    <w:basedOn w:val="Normalny"/>
    <w:next w:val="Tekstpodstawowy"/>
    <w:qFormat/>
    <w:rsid w:val="00AA5BDE"/>
    <w:pPr>
      <w:keepNext/>
      <w:numPr>
        <w:numId w:val="1"/>
      </w:numPr>
      <w:spacing w:before="240" w:after="60"/>
      <w:outlineLvl w:val="0"/>
    </w:pPr>
    <w:rPr>
      <w:rFonts w:ascii="Arial" w:hAnsi="Arial" w:cs="Arial"/>
      <w:b/>
      <w:bCs/>
      <w:sz w:val="32"/>
      <w:szCs w:val="32"/>
    </w:rPr>
  </w:style>
  <w:style w:type="paragraph" w:customStyle="1" w:styleId="Nagwek21">
    <w:name w:val="Nagłówek 21"/>
    <w:basedOn w:val="Normalny"/>
    <w:next w:val="Normalny"/>
    <w:link w:val="Nagwek2Znak"/>
    <w:qFormat/>
    <w:rsid w:val="00864E8E"/>
    <w:pPr>
      <w:numPr>
        <w:numId w:val="2"/>
      </w:numPr>
      <w:tabs>
        <w:tab w:val="left" w:pos="720"/>
        <w:tab w:val="left" w:pos="900"/>
      </w:tabs>
      <w:spacing w:before="96" w:after="96"/>
      <w:jc w:val="both"/>
      <w:outlineLvl w:val="1"/>
    </w:pPr>
    <w:rPr>
      <w:rFonts w:ascii="Century Gothic" w:hAnsi="Century Gothic" w:cs="Arial Narrow"/>
      <w:b/>
      <w:sz w:val="20"/>
      <w:szCs w:val="20"/>
    </w:rPr>
  </w:style>
  <w:style w:type="paragraph" w:customStyle="1" w:styleId="Nagwek31">
    <w:name w:val="Nagłówek 31"/>
    <w:basedOn w:val="Normalny"/>
    <w:next w:val="Tekstpodstawowy"/>
    <w:qFormat/>
    <w:rsid w:val="00D21566"/>
    <w:pPr>
      <w:numPr>
        <w:ilvl w:val="1"/>
        <w:numId w:val="2"/>
      </w:numPr>
      <w:spacing w:before="96" w:after="96"/>
      <w:jc w:val="both"/>
      <w:outlineLvl w:val="2"/>
    </w:pPr>
    <w:rPr>
      <w:rFonts w:ascii="Century Gothic" w:hAnsi="Century Gothic" w:cs="Arial Narrow"/>
      <w:b/>
      <w:sz w:val="20"/>
      <w:szCs w:val="20"/>
    </w:rPr>
  </w:style>
  <w:style w:type="character" w:customStyle="1" w:styleId="WW8Num1z0">
    <w:name w:val="WW8Num1z0"/>
    <w:qFormat/>
    <w:rsid w:val="00AA5BDE"/>
  </w:style>
  <w:style w:type="character" w:customStyle="1" w:styleId="WW8Num1z1">
    <w:name w:val="WW8Num1z1"/>
    <w:qFormat/>
    <w:rsid w:val="00AA5BDE"/>
  </w:style>
  <w:style w:type="character" w:customStyle="1" w:styleId="WW8Num1z2">
    <w:name w:val="WW8Num1z2"/>
    <w:qFormat/>
    <w:rsid w:val="00AA5BDE"/>
  </w:style>
  <w:style w:type="character" w:customStyle="1" w:styleId="WW8Num1z3">
    <w:name w:val="WW8Num1z3"/>
    <w:qFormat/>
    <w:rsid w:val="00AA5BDE"/>
  </w:style>
  <w:style w:type="character" w:customStyle="1" w:styleId="WW8Num1z4">
    <w:name w:val="WW8Num1z4"/>
    <w:qFormat/>
    <w:rsid w:val="00AA5BDE"/>
  </w:style>
  <w:style w:type="character" w:customStyle="1" w:styleId="WW8Num1z5">
    <w:name w:val="WW8Num1z5"/>
    <w:qFormat/>
    <w:rsid w:val="00AA5BDE"/>
  </w:style>
  <w:style w:type="character" w:customStyle="1" w:styleId="WW8Num1z6">
    <w:name w:val="WW8Num1z6"/>
    <w:qFormat/>
    <w:rsid w:val="00AA5BDE"/>
  </w:style>
  <w:style w:type="character" w:customStyle="1" w:styleId="WW8Num1z7">
    <w:name w:val="WW8Num1z7"/>
    <w:qFormat/>
    <w:rsid w:val="00AA5BDE"/>
  </w:style>
  <w:style w:type="character" w:customStyle="1" w:styleId="WW8Num1z8">
    <w:name w:val="WW8Num1z8"/>
    <w:qFormat/>
    <w:rsid w:val="00AA5BDE"/>
  </w:style>
  <w:style w:type="character" w:customStyle="1" w:styleId="WW8Num2z0">
    <w:name w:val="WW8Num2z0"/>
    <w:qFormat/>
    <w:rsid w:val="00AA5BDE"/>
    <w:rPr>
      <w:rFonts w:ascii="Arial Narrow" w:hAnsi="Arial Narrow" w:cs="Arial Narrow"/>
      <w:b/>
    </w:rPr>
  </w:style>
  <w:style w:type="character" w:customStyle="1" w:styleId="WW8Num2z1">
    <w:name w:val="WW8Num2z1"/>
    <w:qFormat/>
    <w:rsid w:val="00AA5BDE"/>
    <w:rPr>
      <w:b/>
    </w:rPr>
  </w:style>
  <w:style w:type="character" w:customStyle="1" w:styleId="WW8Num2z2">
    <w:name w:val="WW8Num2z2"/>
    <w:qFormat/>
    <w:rsid w:val="00AA5BDE"/>
    <w:rPr>
      <w:b/>
      <w:i/>
    </w:rPr>
  </w:style>
  <w:style w:type="character" w:customStyle="1" w:styleId="WW8Num2z3">
    <w:name w:val="WW8Num2z3"/>
    <w:qFormat/>
    <w:rsid w:val="00AA5BDE"/>
  </w:style>
  <w:style w:type="character" w:customStyle="1" w:styleId="WW8Num2z4">
    <w:name w:val="WW8Num2z4"/>
    <w:qFormat/>
    <w:rsid w:val="00AA5BDE"/>
  </w:style>
  <w:style w:type="character" w:customStyle="1" w:styleId="WW8Num2z5">
    <w:name w:val="WW8Num2z5"/>
    <w:qFormat/>
    <w:rsid w:val="00AA5BDE"/>
  </w:style>
  <w:style w:type="character" w:customStyle="1" w:styleId="WW8Num2z6">
    <w:name w:val="WW8Num2z6"/>
    <w:qFormat/>
    <w:rsid w:val="00AA5BDE"/>
  </w:style>
  <w:style w:type="character" w:customStyle="1" w:styleId="WW8Num2z7">
    <w:name w:val="WW8Num2z7"/>
    <w:qFormat/>
    <w:rsid w:val="00AA5BDE"/>
  </w:style>
  <w:style w:type="character" w:customStyle="1" w:styleId="WW8Num2z8">
    <w:name w:val="WW8Num2z8"/>
    <w:qFormat/>
    <w:rsid w:val="00AA5BDE"/>
  </w:style>
  <w:style w:type="character" w:customStyle="1" w:styleId="WW8Num3z0">
    <w:name w:val="WW8Num3z0"/>
    <w:qFormat/>
    <w:rsid w:val="00AA5BDE"/>
    <w:rPr>
      <w:rFonts w:ascii="Arial Narrow" w:hAnsi="Arial Narrow" w:cs="Arial Narrow"/>
      <w:b/>
    </w:rPr>
  </w:style>
  <w:style w:type="character" w:customStyle="1" w:styleId="WW8Num3z2">
    <w:name w:val="WW8Num3z2"/>
    <w:qFormat/>
    <w:rsid w:val="00AA5BDE"/>
    <w:rPr>
      <w:b/>
      <w:i/>
    </w:rPr>
  </w:style>
  <w:style w:type="character" w:customStyle="1" w:styleId="WW8Num3z3">
    <w:name w:val="WW8Num3z3"/>
    <w:qFormat/>
    <w:rsid w:val="00AA5BDE"/>
  </w:style>
  <w:style w:type="character" w:customStyle="1" w:styleId="WW8Num3z4">
    <w:name w:val="WW8Num3z4"/>
    <w:qFormat/>
    <w:rsid w:val="00AA5BDE"/>
  </w:style>
  <w:style w:type="character" w:customStyle="1" w:styleId="WW8Num3z5">
    <w:name w:val="WW8Num3z5"/>
    <w:qFormat/>
    <w:rsid w:val="00AA5BDE"/>
  </w:style>
  <w:style w:type="character" w:customStyle="1" w:styleId="WW8Num3z6">
    <w:name w:val="WW8Num3z6"/>
    <w:qFormat/>
    <w:rsid w:val="00AA5BDE"/>
  </w:style>
  <w:style w:type="character" w:customStyle="1" w:styleId="WW8Num3z7">
    <w:name w:val="WW8Num3z7"/>
    <w:qFormat/>
    <w:rsid w:val="00AA5BDE"/>
  </w:style>
  <w:style w:type="character" w:customStyle="1" w:styleId="WW8Num3z8">
    <w:name w:val="WW8Num3z8"/>
    <w:qFormat/>
    <w:rsid w:val="00AA5BDE"/>
  </w:style>
  <w:style w:type="character" w:customStyle="1" w:styleId="WW8Num4z0">
    <w:name w:val="WW8Num4z0"/>
    <w:qFormat/>
    <w:rsid w:val="00AA5BDE"/>
    <w:rPr>
      <w:rFonts w:ascii="Symbol" w:hAnsi="Symbol" w:cs="Symbol"/>
    </w:rPr>
  </w:style>
  <w:style w:type="character" w:customStyle="1" w:styleId="WW8Num4z1">
    <w:name w:val="WW8Num4z1"/>
    <w:qFormat/>
    <w:rsid w:val="00AA5BDE"/>
    <w:rPr>
      <w:rFonts w:ascii="Courier New" w:hAnsi="Courier New" w:cs="Courier New"/>
    </w:rPr>
  </w:style>
  <w:style w:type="character" w:customStyle="1" w:styleId="WW8Num4z2">
    <w:name w:val="WW8Num4z2"/>
    <w:qFormat/>
    <w:rsid w:val="00AA5BDE"/>
    <w:rPr>
      <w:rFonts w:ascii="Wingdings" w:hAnsi="Wingdings" w:cs="Wingdings"/>
    </w:rPr>
  </w:style>
  <w:style w:type="character" w:customStyle="1" w:styleId="WW8Num5z0">
    <w:name w:val="WW8Num5z0"/>
    <w:qFormat/>
    <w:rsid w:val="00AA5BDE"/>
    <w:rPr>
      <w:rFonts w:ascii="Symbol" w:hAnsi="Symbol" w:cs="Symbol"/>
    </w:rPr>
  </w:style>
  <w:style w:type="character" w:customStyle="1" w:styleId="WW8Num5z1">
    <w:name w:val="WW8Num5z1"/>
    <w:qFormat/>
    <w:rsid w:val="00AA5BDE"/>
    <w:rPr>
      <w:rFonts w:ascii="Courier New" w:hAnsi="Courier New" w:cs="Courier New"/>
    </w:rPr>
  </w:style>
  <w:style w:type="character" w:customStyle="1" w:styleId="WW8Num5z2">
    <w:name w:val="WW8Num5z2"/>
    <w:qFormat/>
    <w:rsid w:val="00AA5BDE"/>
    <w:rPr>
      <w:rFonts w:ascii="Wingdings" w:hAnsi="Wingdings" w:cs="Wingdings"/>
    </w:rPr>
  </w:style>
  <w:style w:type="character" w:customStyle="1" w:styleId="WW8Num6z0">
    <w:name w:val="WW8Num6z0"/>
    <w:qFormat/>
    <w:rsid w:val="00AA5BDE"/>
    <w:rPr>
      <w:rFonts w:ascii="Symbol" w:hAnsi="Symbol" w:cs="Symbol"/>
    </w:rPr>
  </w:style>
  <w:style w:type="character" w:customStyle="1" w:styleId="WW8Num6z1">
    <w:name w:val="WW8Num6z1"/>
    <w:qFormat/>
    <w:rsid w:val="00AA5BDE"/>
    <w:rPr>
      <w:rFonts w:ascii="Courier New" w:hAnsi="Courier New" w:cs="Courier New"/>
    </w:rPr>
  </w:style>
  <w:style w:type="character" w:customStyle="1" w:styleId="WW8Num6z2">
    <w:name w:val="WW8Num6z2"/>
    <w:qFormat/>
    <w:rsid w:val="00AA5BDE"/>
    <w:rPr>
      <w:rFonts w:ascii="Wingdings" w:hAnsi="Wingdings" w:cs="Wingdings"/>
    </w:rPr>
  </w:style>
  <w:style w:type="character" w:customStyle="1" w:styleId="WW8Num7z0">
    <w:name w:val="WW8Num7z0"/>
    <w:qFormat/>
    <w:rsid w:val="00AA5BDE"/>
    <w:rPr>
      <w:rFonts w:ascii="Symbol" w:hAnsi="Symbol" w:cs="Symbol"/>
    </w:rPr>
  </w:style>
  <w:style w:type="character" w:customStyle="1" w:styleId="WW8Num7z1">
    <w:name w:val="WW8Num7z1"/>
    <w:qFormat/>
    <w:rsid w:val="00AA5BDE"/>
    <w:rPr>
      <w:rFonts w:ascii="Courier New" w:hAnsi="Courier New" w:cs="Courier New"/>
    </w:rPr>
  </w:style>
  <w:style w:type="character" w:customStyle="1" w:styleId="WW8Num7z2">
    <w:name w:val="WW8Num7z2"/>
    <w:qFormat/>
    <w:rsid w:val="00AA5BDE"/>
    <w:rPr>
      <w:rFonts w:ascii="Wingdings" w:hAnsi="Wingdings" w:cs="Wingdings"/>
    </w:rPr>
  </w:style>
  <w:style w:type="character" w:customStyle="1" w:styleId="WW8Num8z0">
    <w:name w:val="WW8Num8z0"/>
    <w:qFormat/>
    <w:rsid w:val="00AA5BDE"/>
    <w:rPr>
      <w:rFonts w:ascii="Symbol" w:hAnsi="Symbol" w:cs="Symbol"/>
    </w:rPr>
  </w:style>
  <w:style w:type="character" w:customStyle="1" w:styleId="WW8Num8z1">
    <w:name w:val="WW8Num8z1"/>
    <w:qFormat/>
    <w:rsid w:val="00AA5BDE"/>
    <w:rPr>
      <w:rFonts w:ascii="Courier New" w:hAnsi="Courier New" w:cs="Courier New"/>
    </w:rPr>
  </w:style>
  <w:style w:type="character" w:customStyle="1" w:styleId="WW8Num8z2">
    <w:name w:val="WW8Num8z2"/>
    <w:qFormat/>
    <w:rsid w:val="00AA5BDE"/>
    <w:rPr>
      <w:rFonts w:ascii="Wingdings" w:hAnsi="Wingdings" w:cs="Wingdings"/>
    </w:rPr>
  </w:style>
  <w:style w:type="character" w:customStyle="1" w:styleId="WW8Num9z0">
    <w:name w:val="WW8Num9z0"/>
    <w:qFormat/>
    <w:rsid w:val="00AA5BDE"/>
    <w:rPr>
      <w:rFonts w:ascii="Symbol" w:hAnsi="Symbol" w:cs="Symbol"/>
    </w:rPr>
  </w:style>
  <w:style w:type="character" w:customStyle="1" w:styleId="WW8Num9z1">
    <w:name w:val="WW8Num9z1"/>
    <w:qFormat/>
    <w:rsid w:val="00AA5BDE"/>
    <w:rPr>
      <w:rFonts w:ascii="Courier New" w:hAnsi="Courier New" w:cs="Courier New"/>
    </w:rPr>
  </w:style>
  <w:style w:type="character" w:customStyle="1" w:styleId="WW8Num9z2">
    <w:name w:val="WW8Num9z2"/>
    <w:qFormat/>
    <w:rsid w:val="00AA5BDE"/>
    <w:rPr>
      <w:rFonts w:ascii="Wingdings" w:hAnsi="Wingdings" w:cs="Wingdings"/>
    </w:rPr>
  </w:style>
  <w:style w:type="character" w:customStyle="1" w:styleId="WW8Num10z0">
    <w:name w:val="WW8Num10z0"/>
    <w:qFormat/>
    <w:rsid w:val="00AA5BDE"/>
    <w:rPr>
      <w:rFonts w:ascii="Symbol" w:hAnsi="Symbol" w:cs="Symbol"/>
    </w:rPr>
  </w:style>
  <w:style w:type="character" w:customStyle="1" w:styleId="WW8Num10z1">
    <w:name w:val="WW8Num10z1"/>
    <w:qFormat/>
    <w:rsid w:val="00AA5BDE"/>
    <w:rPr>
      <w:rFonts w:ascii="Courier New" w:hAnsi="Courier New" w:cs="Courier New"/>
    </w:rPr>
  </w:style>
  <w:style w:type="character" w:customStyle="1" w:styleId="WW8Num10z2">
    <w:name w:val="WW8Num10z2"/>
    <w:qFormat/>
    <w:rsid w:val="00AA5BDE"/>
    <w:rPr>
      <w:rFonts w:ascii="Wingdings" w:hAnsi="Wingdings" w:cs="Wingdings"/>
    </w:rPr>
  </w:style>
  <w:style w:type="character" w:customStyle="1" w:styleId="WW8Num11z0">
    <w:name w:val="WW8Num11z0"/>
    <w:qFormat/>
    <w:rsid w:val="00AA5BDE"/>
    <w:rPr>
      <w:rFonts w:ascii="Symbol" w:hAnsi="Symbol" w:cs="Symbol"/>
    </w:rPr>
  </w:style>
  <w:style w:type="character" w:customStyle="1" w:styleId="WW8Num11z1">
    <w:name w:val="WW8Num11z1"/>
    <w:qFormat/>
    <w:rsid w:val="00AA5BDE"/>
    <w:rPr>
      <w:rFonts w:ascii="Courier New" w:hAnsi="Courier New" w:cs="Courier New"/>
    </w:rPr>
  </w:style>
  <w:style w:type="character" w:customStyle="1" w:styleId="WW8Num11z2">
    <w:name w:val="WW8Num11z2"/>
    <w:qFormat/>
    <w:rsid w:val="00AA5BDE"/>
    <w:rPr>
      <w:rFonts w:ascii="Wingdings" w:hAnsi="Wingdings" w:cs="Wingdings"/>
    </w:rPr>
  </w:style>
  <w:style w:type="character" w:customStyle="1" w:styleId="WW8Num3z1">
    <w:name w:val="WW8Num3z1"/>
    <w:qFormat/>
    <w:rsid w:val="00AA5BDE"/>
    <w:rPr>
      <w:rFonts w:ascii="Courier New" w:hAnsi="Courier New" w:cs="Courier New"/>
    </w:rPr>
  </w:style>
  <w:style w:type="character" w:customStyle="1" w:styleId="WW8Num11z3">
    <w:name w:val="WW8Num11z3"/>
    <w:qFormat/>
    <w:rsid w:val="00AA5BDE"/>
  </w:style>
  <w:style w:type="character" w:customStyle="1" w:styleId="WW8Num11z4">
    <w:name w:val="WW8Num11z4"/>
    <w:qFormat/>
    <w:rsid w:val="00AA5BDE"/>
  </w:style>
  <w:style w:type="character" w:customStyle="1" w:styleId="WW8Num11z5">
    <w:name w:val="WW8Num11z5"/>
    <w:qFormat/>
    <w:rsid w:val="00AA5BDE"/>
  </w:style>
  <w:style w:type="character" w:customStyle="1" w:styleId="WW8Num11z6">
    <w:name w:val="WW8Num11z6"/>
    <w:qFormat/>
    <w:rsid w:val="00AA5BDE"/>
  </w:style>
  <w:style w:type="character" w:customStyle="1" w:styleId="WW8Num11z7">
    <w:name w:val="WW8Num11z7"/>
    <w:qFormat/>
    <w:rsid w:val="00AA5BDE"/>
  </w:style>
  <w:style w:type="character" w:customStyle="1" w:styleId="WW8Num11z8">
    <w:name w:val="WW8Num11z8"/>
    <w:qFormat/>
    <w:rsid w:val="00AA5BDE"/>
  </w:style>
  <w:style w:type="character" w:customStyle="1" w:styleId="Domylnaczcionkaakapitu1">
    <w:name w:val="Domyślna czcionka akapitu1"/>
    <w:qFormat/>
    <w:rsid w:val="00AA5BDE"/>
  </w:style>
  <w:style w:type="character" w:customStyle="1" w:styleId="Odwoanieprzypisukocowego1">
    <w:name w:val="Odwołanie przypisu końcowego1"/>
    <w:basedOn w:val="Domylnaczcionkaakapitu1"/>
    <w:qFormat/>
    <w:rsid w:val="00AA5BDE"/>
    <w:rPr>
      <w:vertAlign w:val="superscript"/>
    </w:rPr>
  </w:style>
  <w:style w:type="character" w:customStyle="1" w:styleId="Numerstrony1">
    <w:name w:val="Numer strony1"/>
    <w:basedOn w:val="Domylnaczcionkaakapitu1"/>
    <w:qFormat/>
    <w:rsid w:val="00AA5BDE"/>
  </w:style>
  <w:style w:type="character" w:customStyle="1" w:styleId="Nagwek3Znak">
    <w:name w:val="Nagłówek 3 Znak"/>
    <w:basedOn w:val="Domylnaczcionkaakapitu1"/>
    <w:qFormat/>
    <w:rsid w:val="00AA5BDE"/>
    <w:rPr>
      <w:rFonts w:eastAsia="Times New Roman"/>
      <w:b/>
      <w:bCs/>
      <w:sz w:val="27"/>
      <w:szCs w:val="27"/>
    </w:rPr>
  </w:style>
  <w:style w:type="character" w:styleId="Hipercze">
    <w:name w:val="Hyperlink"/>
    <w:basedOn w:val="Domylnaczcionkaakapitu1"/>
    <w:uiPriority w:val="99"/>
    <w:rsid w:val="00AA5BDE"/>
    <w:rPr>
      <w:color w:val="0000FF"/>
      <w:u w:val="single"/>
    </w:rPr>
  </w:style>
  <w:style w:type="character" w:customStyle="1" w:styleId="NormalnyWebZnak">
    <w:name w:val="Normalny (Web) Znak"/>
    <w:basedOn w:val="Domylnaczcionkaakapitu1"/>
    <w:qFormat/>
    <w:rsid w:val="00AA5BDE"/>
    <w:rPr>
      <w:sz w:val="24"/>
      <w:szCs w:val="24"/>
      <w:lang w:val="pl-PL" w:eastAsia="pl-PL" w:bidi="ar-SA"/>
    </w:rPr>
  </w:style>
  <w:style w:type="character" w:customStyle="1" w:styleId="Pogrubienie1">
    <w:name w:val="Pogrubienie1"/>
    <w:basedOn w:val="Domylnaczcionkaakapitu1"/>
    <w:qFormat/>
    <w:rsid w:val="00AA5BDE"/>
    <w:rPr>
      <w:b/>
      <w:bCs/>
    </w:rPr>
  </w:style>
  <w:style w:type="character" w:styleId="Uwydatnienie">
    <w:name w:val="Emphasis"/>
    <w:basedOn w:val="Domylnaczcionkaakapitu1"/>
    <w:qFormat/>
    <w:rsid w:val="00AA5BDE"/>
    <w:rPr>
      <w:i/>
      <w:iCs/>
    </w:rPr>
  </w:style>
  <w:style w:type="character" w:customStyle="1" w:styleId="apple-converted-space">
    <w:name w:val="apple-converted-space"/>
    <w:basedOn w:val="Domylnaczcionkaakapitu1"/>
    <w:qFormat/>
    <w:rsid w:val="00AA5BDE"/>
  </w:style>
  <w:style w:type="character" w:customStyle="1" w:styleId="luchili">
    <w:name w:val="luc_hili"/>
    <w:basedOn w:val="Domylnaczcionkaakapitu1"/>
    <w:qFormat/>
    <w:rsid w:val="00AA5BDE"/>
  </w:style>
  <w:style w:type="character" w:customStyle="1" w:styleId="TekstdymkaZnak">
    <w:name w:val="Tekst dymka Znak"/>
    <w:basedOn w:val="Domylnaczcionkaakapitu1"/>
    <w:qFormat/>
    <w:rsid w:val="00AA5BDE"/>
    <w:rPr>
      <w:rFonts w:ascii="Tahoma" w:hAnsi="Tahoma" w:cs="Tahoma"/>
      <w:sz w:val="16"/>
      <w:szCs w:val="16"/>
    </w:rPr>
  </w:style>
  <w:style w:type="character" w:customStyle="1" w:styleId="TekstdymkaZnak1">
    <w:name w:val="Tekst dymka Znak1"/>
    <w:basedOn w:val="Domylnaczcionkaakapitu"/>
    <w:link w:val="Tekstdymka"/>
    <w:uiPriority w:val="99"/>
    <w:semiHidden/>
    <w:qFormat/>
    <w:rsid w:val="00692978"/>
    <w:rPr>
      <w:rFonts w:ascii="Tahoma" w:hAnsi="Tahoma" w:cs="Tahoma"/>
      <w:kern w:val="2"/>
      <w:sz w:val="16"/>
      <w:szCs w:val="16"/>
    </w:rPr>
  </w:style>
  <w:style w:type="character" w:customStyle="1" w:styleId="TekstprzypisukocowegoZnak">
    <w:name w:val="Tekst przypisu końcowego Znak"/>
    <w:basedOn w:val="Domylnaczcionkaakapitu"/>
    <w:link w:val="Tekstprzypisukocowego2"/>
    <w:uiPriority w:val="99"/>
    <w:semiHidden/>
    <w:qFormat/>
    <w:rsid w:val="009E3807"/>
    <w:rPr>
      <w:kern w:val="2"/>
    </w:rPr>
  </w:style>
  <w:style w:type="character" w:customStyle="1" w:styleId="Znakiprzypiswkocowych">
    <w:name w:val="Znaki przypisów końcowych"/>
    <w:basedOn w:val="Domylnaczcionkaakapitu"/>
    <w:uiPriority w:val="99"/>
    <w:semiHidden/>
    <w:unhideWhenUsed/>
    <w:qFormat/>
    <w:rsid w:val="009E3807"/>
    <w:rPr>
      <w:vertAlign w:val="superscript"/>
    </w:rPr>
  </w:style>
  <w:style w:type="character" w:customStyle="1" w:styleId="Odwoanieprzypisukocowego2">
    <w:name w:val="Odwołanie przypisu końcowego2"/>
    <w:rsid w:val="00B00ADC"/>
    <w:rPr>
      <w:vertAlign w:val="superscript"/>
    </w:rPr>
  </w:style>
  <w:style w:type="character" w:customStyle="1" w:styleId="StopkaZnak">
    <w:name w:val="Stopka Znak"/>
    <w:basedOn w:val="Domylnaczcionkaakapitu"/>
    <w:link w:val="Stopka1"/>
    <w:uiPriority w:val="99"/>
    <w:qFormat/>
    <w:rsid w:val="004101B4"/>
    <w:rPr>
      <w:kern w:val="2"/>
      <w:sz w:val="24"/>
      <w:szCs w:val="24"/>
    </w:rPr>
  </w:style>
  <w:style w:type="character" w:customStyle="1" w:styleId="Nagwek2Znak">
    <w:name w:val="Nagłówek 2 Znak"/>
    <w:basedOn w:val="Domylnaczcionkaakapitu"/>
    <w:link w:val="Nagwek21"/>
    <w:qFormat/>
    <w:rsid w:val="00864E8E"/>
    <w:rPr>
      <w:rFonts w:ascii="Century Gothic" w:hAnsi="Century Gothic" w:cs="Arial Narrow"/>
      <w:b/>
      <w:kern w:val="2"/>
    </w:rPr>
  </w:style>
  <w:style w:type="character" w:customStyle="1" w:styleId="AkapitzlistZnak">
    <w:name w:val="Akapit z listą Znak"/>
    <w:aliases w:val="BulletC Znak,Obiekt Znak,Wyliczanie Znak,Akapit z listą31 Znak,Akapit z listą3 Znak,Numerowanie Znak,Bullets Znak,normalny tekst Znak"/>
    <w:link w:val="Akapitzlist"/>
    <w:uiPriority w:val="34"/>
    <w:qFormat/>
    <w:locked/>
    <w:rsid w:val="00693237"/>
    <w:rPr>
      <w:kern w:val="2"/>
      <w:sz w:val="24"/>
      <w:szCs w:val="24"/>
    </w:rPr>
  </w:style>
  <w:style w:type="character" w:styleId="Odwoaniedokomentarza">
    <w:name w:val="annotation reference"/>
    <w:basedOn w:val="Domylnaczcionkaakapitu"/>
    <w:uiPriority w:val="99"/>
    <w:semiHidden/>
    <w:unhideWhenUsed/>
    <w:qFormat/>
    <w:rsid w:val="00A03A48"/>
    <w:rPr>
      <w:sz w:val="16"/>
      <w:szCs w:val="16"/>
    </w:rPr>
  </w:style>
  <w:style w:type="character" w:customStyle="1" w:styleId="TekstkomentarzaZnak">
    <w:name w:val="Tekst komentarza Znak"/>
    <w:basedOn w:val="Domylnaczcionkaakapitu"/>
    <w:link w:val="Tekstkomentarza"/>
    <w:uiPriority w:val="99"/>
    <w:qFormat/>
    <w:rsid w:val="00A03A48"/>
    <w:rPr>
      <w:kern w:val="2"/>
    </w:rPr>
  </w:style>
  <w:style w:type="character" w:customStyle="1" w:styleId="TematkomentarzaZnak">
    <w:name w:val="Temat komentarza Znak"/>
    <w:basedOn w:val="TekstkomentarzaZnak"/>
    <w:link w:val="Tematkomentarza"/>
    <w:uiPriority w:val="99"/>
    <w:semiHidden/>
    <w:qFormat/>
    <w:rsid w:val="00A03A48"/>
    <w:rPr>
      <w:b/>
      <w:bCs/>
      <w:kern w:val="2"/>
    </w:rPr>
  </w:style>
  <w:style w:type="character" w:customStyle="1" w:styleId="TrzebnicatekstZnak">
    <w:name w:val="Trzebnica_tekst Znak"/>
    <w:link w:val="Trzebnicatekst"/>
    <w:qFormat/>
    <w:rsid w:val="003447EC"/>
    <w:rPr>
      <w:rFonts w:ascii="Century Gothic" w:hAnsi="Century Gothic"/>
      <w:kern w:val="2"/>
      <w:lang w:eastAsia="ar-SA"/>
    </w:rPr>
  </w:style>
  <w:style w:type="character" w:customStyle="1" w:styleId="LesznotekstZnak">
    <w:name w:val="Leszno_tekst Znak"/>
    <w:link w:val="Lesznotekst"/>
    <w:qFormat/>
    <w:rsid w:val="003447EC"/>
    <w:rPr>
      <w:rFonts w:ascii="Century Gothic" w:hAnsi="Century Gothic"/>
      <w:kern w:val="2"/>
      <w:lang w:eastAsia="ar-SA"/>
    </w:rPr>
  </w:style>
  <w:style w:type="character" w:customStyle="1" w:styleId="markedcontent">
    <w:name w:val="markedcontent"/>
    <w:basedOn w:val="Domylnaczcionkaakapitu"/>
    <w:qFormat/>
    <w:rsid w:val="0090275E"/>
  </w:style>
  <w:style w:type="character" w:styleId="Pogrubienie">
    <w:name w:val="Strong"/>
    <w:basedOn w:val="Domylnaczcionkaakapitu"/>
    <w:uiPriority w:val="22"/>
    <w:qFormat/>
    <w:rsid w:val="005D7038"/>
    <w:rPr>
      <w:b/>
      <w:bCs/>
    </w:rPr>
  </w:style>
  <w:style w:type="character" w:customStyle="1" w:styleId="czeindeksu">
    <w:name w:val="Łącze indeksu"/>
    <w:qFormat/>
    <w:rsid w:val="00B00ADC"/>
  </w:style>
  <w:style w:type="paragraph" w:styleId="Nagwek">
    <w:name w:val="header"/>
    <w:basedOn w:val="Normalny"/>
    <w:next w:val="Tekstpodstawowy"/>
    <w:qFormat/>
    <w:rsid w:val="00B00ADC"/>
    <w:pPr>
      <w:keepNext/>
      <w:spacing w:before="240" w:after="120"/>
    </w:pPr>
    <w:rPr>
      <w:rFonts w:ascii="Liberation Sans" w:eastAsia="Microsoft YaHei" w:hAnsi="Liberation Sans" w:cs="Arial"/>
      <w:sz w:val="28"/>
      <w:szCs w:val="28"/>
    </w:rPr>
  </w:style>
  <w:style w:type="paragraph" w:styleId="Tekstpodstawowy">
    <w:name w:val="Body Text"/>
    <w:basedOn w:val="Normalny"/>
    <w:rsid w:val="00AA5BDE"/>
    <w:pPr>
      <w:spacing w:after="120"/>
    </w:pPr>
  </w:style>
  <w:style w:type="paragraph" w:styleId="Lista">
    <w:name w:val="List"/>
    <w:basedOn w:val="Tekstpodstawowy"/>
    <w:rsid w:val="00AA5BDE"/>
    <w:rPr>
      <w:rFonts w:cs="Mangal"/>
    </w:rPr>
  </w:style>
  <w:style w:type="paragraph" w:customStyle="1" w:styleId="Legenda1">
    <w:name w:val="Legenda1"/>
    <w:basedOn w:val="Normalny"/>
    <w:qFormat/>
    <w:rsid w:val="00B00ADC"/>
    <w:pPr>
      <w:suppressLineNumbers/>
      <w:spacing w:before="120" w:after="120"/>
    </w:pPr>
    <w:rPr>
      <w:rFonts w:cs="Arial"/>
      <w:i/>
      <w:iCs/>
    </w:rPr>
  </w:style>
  <w:style w:type="paragraph" w:customStyle="1" w:styleId="Indeks">
    <w:name w:val="Indeks"/>
    <w:basedOn w:val="Normalny"/>
    <w:qFormat/>
    <w:rsid w:val="00AA5BDE"/>
    <w:pPr>
      <w:suppressLineNumbers/>
    </w:pPr>
    <w:rPr>
      <w:rFonts w:cs="Mangal"/>
    </w:rPr>
  </w:style>
  <w:style w:type="paragraph" w:customStyle="1" w:styleId="Nagwek1">
    <w:name w:val="Nagłówek1"/>
    <w:basedOn w:val="Normalny"/>
    <w:next w:val="Tekstpodstawowy"/>
    <w:qFormat/>
    <w:rsid w:val="00AA5BDE"/>
    <w:pPr>
      <w:keepNext/>
      <w:spacing w:before="240" w:after="120"/>
    </w:pPr>
    <w:rPr>
      <w:rFonts w:ascii="Liberation Sans" w:eastAsia="Microsoft YaHei" w:hAnsi="Liberation Sans" w:cs="Mangal"/>
      <w:sz w:val="28"/>
      <w:szCs w:val="28"/>
    </w:rPr>
  </w:style>
  <w:style w:type="paragraph" w:styleId="Legenda">
    <w:name w:val="caption"/>
    <w:basedOn w:val="Normalny"/>
    <w:qFormat/>
    <w:rsid w:val="00AA5BDE"/>
    <w:pPr>
      <w:suppressLineNumbers/>
      <w:spacing w:before="120" w:after="120"/>
    </w:pPr>
    <w:rPr>
      <w:rFonts w:cs="Mangal"/>
      <w:i/>
      <w:iCs/>
    </w:rPr>
  </w:style>
  <w:style w:type="paragraph" w:customStyle="1" w:styleId="Gwkaistopka">
    <w:name w:val="Główka i stopka"/>
    <w:basedOn w:val="Normalny"/>
    <w:qFormat/>
    <w:rsid w:val="00B00ADC"/>
  </w:style>
  <w:style w:type="paragraph" w:customStyle="1" w:styleId="Nagwek2">
    <w:name w:val="Nagłówek2"/>
    <w:basedOn w:val="Normalny"/>
    <w:rsid w:val="00AA5BDE"/>
    <w:pPr>
      <w:tabs>
        <w:tab w:val="center" w:pos="4536"/>
        <w:tab w:val="right" w:pos="9072"/>
      </w:tabs>
    </w:pPr>
  </w:style>
  <w:style w:type="paragraph" w:customStyle="1" w:styleId="Stopka1">
    <w:name w:val="Stopka1"/>
    <w:basedOn w:val="Normalny"/>
    <w:link w:val="StopkaZnak"/>
    <w:uiPriority w:val="99"/>
    <w:rsid w:val="00AA5BDE"/>
    <w:pPr>
      <w:tabs>
        <w:tab w:val="center" w:pos="4536"/>
        <w:tab w:val="right" w:pos="9072"/>
      </w:tabs>
    </w:pPr>
  </w:style>
  <w:style w:type="paragraph" w:customStyle="1" w:styleId="Tekstprzypisukocowego1">
    <w:name w:val="Tekst przypisu końcowego1"/>
    <w:basedOn w:val="Normalny"/>
    <w:qFormat/>
    <w:rsid w:val="00AA5BDE"/>
    <w:rPr>
      <w:sz w:val="20"/>
      <w:szCs w:val="20"/>
    </w:rPr>
  </w:style>
  <w:style w:type="paragraph" w:styleId="Tekstpodstawowywcity">
    <w:name w:val="Body Text Indent"/>
    <w:basedOn w:val="Normalny"/>
    <w:rsid w:val="00AA5BDE"/>
    <w:pPr>
      <w:spacing w:after="120"/>
      <w:ind w:left="283"/>
    </w:pPr>
  </w:style>
  <w:style w:type="paragraph" w:customStyle="1" w:styleId="Listapunktowana1">
    <w:name w:val="Lista punktowana1"/>
    <w:basedOn w:val="Normalny"/>
    <w:qFormat/>
    <w:rsid w:val="00AA5BDE"/>
    <w:pPr>
      <w:jc w:val="both"/>
    </w:pPr>
    <w:rPr>
      <w:rFonts w:ascii="Arial" w:hAnsi="Arial" w:cs="Arial"/>
      <w:iCs/>
      <w:sz w:val="22"/>
      <w:szCs w:val="22"/>
    </w:rPr>
  </w:style>
  <w:style w:type="paragraph" w:customStyle="1" w:styleId="Listapunktowana21">
    <w:name w:val="Lista punktowana 21"/>
    <w:basedOn w:val="Normalny"/>
    <w:qFormat/>
    <w:rsid w:val="00AA5BDE"/>
  </w:style>
  <w:style w:type="paragraph" w:customStyle="1" w:styleId="Tekstpodstawowy21">
    <w:name w:val="Tekst podstawowy 21"/>
    <w:basedOn w:val="Normalny"/>
    <w:qFormat/>
    <w:rsid w:val="00AA5BDE"/>
    <w:pPr>
      <w:spacing w:after="120" w:line="480" w:lineRule="auto"/>
    </w:pPr>
  </w:style>
  <w:style w:type="paragraph" w:customStyle="1" w:styleId="NormalnyWeb1">
    <w:name w:val="Normalny (Web)1"/>
    <w:basedOn w:val="Normalny"/>
    <w:qFormat/>
    <w:rsid w:val="00AA5BDE"/>
    <w:pPr>
      <w:spacing w:before="168" w:after="168"/>
      <w:ind w:left="168" w:right="168"/>
    </w:pPr>
  </w:style>
  <w:style w:type="paragraph" w:customStyle="1" w:styleId="StylNagwek3Pogrubienie">
    <w:name w:val="Styl Nagłówek 3 + Pogrubienie"/>
    <w:basedOn w:val="Nagwek31"/>
    <w:qFormat/>
    <w:rsid w:val="00AA5BDE"/>
    <w:pPr>
      <w:keepNext/>
      <w:numPr>
        <w:ilvl w:val="0"/>
        <w:numId w:val="0"/>
      </w:numPr>
      <w:spacing w:before="240" w:after="120"/>
    </w:pPr>
    <w:rPr>
      <w:sz w:val="24"/>
    </w:rPr>
  </w:style>
  <w:style w:type="paragraph" w:customStyle="1" w:styleId="Akapitzlist1">
    <w:name w:val="Akapit z listą1"/>
    <w:basedOn w:val="Normalny"/>
    <w:qFormat/>
    <w:rsid w:val="00AA5BDE"/>
    <w:pPr>
      <w:ind w:left="708"/>
    </w:pPr>
  </w:style>
  <w:style w:type="paragraph" w:customStyle="1" w:styleId="Tekstdymka1">
    <w:name w:val="Tekst dymka1"/>
    <w:basedOn w:val="Normalny"/>
    <w:qFormat/>
    <w:rsid w:val="00AA5BDE"/>
    <w:rPr>
      <w:rFonts w:ascii="Tahoma" w:hAnsi="Tahoma" w:cs="Tahoma"/>
      <w:sz w:val="16"/>
      <w:szCs w:val="16"/>
    </w:rPr>
  </w:style>
  <w:style w:type="paragraph" w:customStyle="1" w:styleId="Zawartoramki">
    <w:name w:val="Zawartość ramki"/>
    <w:basedOn w:val="Normalny"/>
    <w:qFormat/>
    <w:rsid w:val="00AA5BDE"/>
  </w:style>
  <w:style w:type="paragraph" w:customStyle="1" w:styleId="Zawartotabeli">
    <w:name w:val="Zawartość tabeli"/>
    <w:basedOn w:val="Normalny"/>
    <w:qFormat/>
    <w:rsid w:val="00AA5BDE"/>
  </w:style>
  <w:style w:type="paragraph" w:customStyle="1" w:styleId="Nagwektabeli">
    <w:name w:val="Nagłówek tabeli"/>
    <w:basedOn w:val="Zawartotabeli"/>
    <w:qFormat/>
    <w:rsid w:val="00AA5BDE"/>
  </w:style>
  <w:style w:type="paragraph" w:styleId="Tekstdymka">
    <w:name w:val="Balloon Text"/>
    <w:basedOn w:val="Normalny"/>
    <w:link w:val="TekstdymkaZnak1"/>
    <w:uiPriority w:val="99"/>
    <w:semiHidden/>
    <w:unhideWhenUsed/>
    <w:qFormat/>
    <w:rsid w:val="00692978"/>
    <w:rPr>
      <w:rFonts w:ascii="Tahoma" w:hAnsi="Tahoma" w:cs="Tahoma"/>
      <w:sz w:val="16"/>
      <w:szCs w:val="16"/>
    </w:rPr>
  </w:style>
  <w:style w:type="paragraph" w:styleId="Akapitzlist">
    <w:name w:val="List Paragraph"/>
    <w:aliases w:val="BulletC,Obiekt,Wyliczanie,Akapit z listą31,Akapit z listą3,Numerowanie,Bullets,normalny tekst"/>
    <w:basedOn w:val="Normalny"/>
    <w:link w:val="AkapitzlistZnak"/>
    <w:qFormat/>
    <w:rsid w:val="00011BCB"/>
    <w:pPr>
      <w:ind w:left="720"/>
      <w:contextualSpacing/>
    </w:pPr>
  </w:style>
  <w:style w:type="paragraph" w:customStyle="1" w:styleId="Tekstprzypisukocowego2">
    <w:name w:val="Tekst przypisu końcowego2"/>
    <w:basedOn w:val="Normalny"/>
    <w:link w:val="TekstprzypisukocowegoZnak"/>
    <w:uiPriority w:val="99"/>
    <w:semiHidden/>
    <w:unhideWhenUsed/>
    <w:rsid w:val="009E3807"/>
    <w:rPr>
      <w:sz w:val="20"/>
      <w:szCs w:val="20"/>
    </w:rPr>
  </w:style>
  <w:style w:type="paragraph" w:styleId="Tekstkomentarza">
    <w:name w:val="annotation text"/>
    <w:basedOn w:val="Normalny"/>
    <w:link w:val="TekstkomentarzaZnak"/>
    <w:uiPriority w:val="99"/>
    <w:unhideWhenUsed/>
    <w:qFormat/>
    <w:rsid w:val="00A03A48"/>
    <w:rPr>
      <w:sz w:val="20"/>
      <w:szCs w:val="20"/>
    </w:rPr>
  </w:style>
  <w:style w:type="paragraph" w:styleId="Tematkomentarza">
    <w:name w:val="annotation subject"/>
    <w:basedOn w:val="Tekstkomentarza"/>
    <w:next w:val="Tekstkomentarza"/>
    <w:link w:val="TematkomentarzaZnak"/>
    <w:uiPriority w:val="99"/>
    <w:semiHidden/>
    <w:unhideWhenUsed/>
    <w:qFormat/>
    <w:rsid w:val="00A03A48"/>
    <w:rPr>
      <w:b/>
      <w:bCs/>
    </w:rPr>
  </w:style>
  <w:style w:type="paragraph" w:customStyle="1" w:styleId="Body2">
    <w:name w:val="Body 2"/>
    <w:qFormat/>
    <w:rsid w:val="009C51DD"/>
    <w:pPr>
      <w:widowControl w:val="0"/>
      <w:spacing w:after="140" w:line="280" w:lineRule="atLeast"/>
      <w:ind w:left="1162"/>
    </w:pPr>
    <w:rPr>
      <w:rFonts w:eastAsia="SimSun" w:cs="Arial"/>
      <w:kern w:val="2"/>
      <w:sz w:val="24"/>
      <w:szCs w:val="24"/>
      <w:lang w:eastAsia="hi-IN" w:bidi="hi-IN"/>
    </w:rPr>
  </w:style>
  <w:style w:type="paragraph" w:customStyle="1" w:styleId="Akapitzlist2">
    <w:name w:val="Akapit z listą2"/>
    <w:basedOn w:val="Body2"/>
    <w:qFormat/>
    <w:rsid w:val="009C51DD"/>
    <w:pPr>
      <w:spacing w:after="0" w:line="276" w:lineRule="auto"/>
      <w:ind w:left="1434" w:hanging="357"/>
    </w:pPr>
    <w:rPr>
      <w:rFonts w:cs="Times New Roman"/>
    </w:rPr>
  </w:style>
  <w:style w:type="paragraph" w:customStyle="1" w:styleId="3nagwekIndustria">
    <w:name w:val="3_nagłówek_Industria"/>
    <w:basedOn w:val="Nagwek21"/>
    <w:qFormat/>
    <w:rsid w:val="009C51DD"/>
    <w:pPr>
      <w:widowControl w:val="0"/>
      <w:tabs>
        <w:tab w:val="left" w:pos="0"/>
      </w:tabs>
      <w:spacing w:before="240" w:after="240" w:line="276" w:lineRule="auto"/>
      <w:ind w:left="0" w:right="-28" w:firstLine="0"/>
      <w:outlineLvl w:val="2"/>
    </w:pPr>
    <w:rPr>
      <w:rFonts w:ascii="Arial" w:eastAsia="Microsoft YaHei" w:hAnsi="Arial"/>
      <w:bCs/>
      <w:iCs/>
      <w:color w:val="00000A"/>
      <w:sz w:val="28"/>
      <w:szCs w:val="22"/>
      <w:lang w:eastAsia="hi-IN" w:bidi="hi-IN"/>
    </w:rPr>
  </w:style>
  <w:style w:type="paragraph" w:customStyle="1" w:styleId="TABELAIND">
    <w:name w:val="TABELA_IND"/>
    <w:basedOn w:val="Normalny"/>
    <w:qFormat/>
    <w:rsid w:val="009C51DD"/>
    <w:pPr>
      <w:spacing w:line="276" w:lineRule="auto"/>
      <w:jc w:val="center"/>
    </w:pPr>
    <w:rPr>
      <w:rFonts w:ascii="Arial" w:hAnsi="Arial"/>
      <w:sz w:val="22"/>
      <w:szCs w:val="22"/>
      <w:lang w:eastAsia="hi-IN" w:bidi="hi-IN"/>
    </w:rPr>
  </w:style>
  <w:style w:type="paragraph" w:styleId="Bezodstpw">
    <w:name w:val="No Spacing"/>
    <w:link w:val="BezodstpwZnak"/>
    <w:uiPriority w:val="1"/>
    <w:qFormat/>
    <w:rsid w:val="00977C5E"/>
    <w:rPr>
      <w:kern w:val="2"/>
      <w:sz w:val="24"/>
      <w:szCs w:val="24"/>
      <w:lang w:eastAsia="ar-SA"/>
    </w:rPr>
  </w:style>
  <w:style w:type="paragraph" w:customStyle="1" w:styleId="Trzebnicatekst">
    <w:name w:val="Trzebnica_tekst"/>
    <w:basedOn w:val="Normalny"/>
    <w:link w:val="TrzebnicatekstZnak"/>
    <w:qFormat/>
    <w:rsid w:val="003447EC"/>
    <w:pPr>
      <w:tabs>
        <w:tab w:val="left" w:pos="720"/>
        <w:tab w:val="left" w:pos="900"/>
      </w:tabs>
      <w:spacing w:before="96" w:after="96" w:line="100" w:lineRule="atLeast"/>
      <w:jc w:val="both"/>
    </w:pPr>
    <w:rPr>
      <w:rFonts w:ascii="Century Gothic" w:hAnsi="Century Gothic"/>
      <w:sz w:val="20"/>
      <w:szCs w:val="20"/>
      <w:lang w:eastAsia="ar-SA"/>
    </w:rPr>
  </w:style>
  <w:style w:type="paragraph" w:customStyle="1" w:styleId="Lesznotekst">
    <w:name w:val="Leszno_tekst"/>
    <w:basedOn w:val="Normalny"/>
    <w:link w:val="LesznotekstZnak"/>
    <w:qFormat/>
    <w:rsid w:val="003447EC"/>
    <w:pPr>
      <w:tabs>
        <w:tab w:val="left" w:pos="720"/>
        <w:tab w:val="left" w:pos="900"/>
      </w:tabs>
      <w:spacing w:before="96" w:after="96" w:line="100" w:lineRule="atLeast"/>
      <w:jc w:val="both"/>
    </w:pPr>
    <w:rPr>
      <w:rFonts w:ascii="Century Gothic" w:hAnsi="Century Gothic"/>
      <w:sz w:val="20"/>
      <w:szCs w:val="20"/>
      <w:lang w:eastAsia="ar-SA"/>
    </w:rPr>
  </w:style>
  <w:style w:type="paragraph" w:customStyle="1" w:styleId="Nagwekindeksu1">
    <w:name w:val="Nagłówek indeksu1"/>
    <w:basedOn w:val="Nagwek"/>
    <w:rsid w:val="00B00ADC"/>
  </w:style>
  <w:style w:type="paragraph" w:styleId="Nagwekspisutreci">
    <w:name w:val="TOC Heading"/>
    <w:basedOn w:val="Nagwek11"/>
    <w:next w:val="Normalny"/>
    <w:uiPriority w:val="39"/>
    <w:semiHidden/>
    <w:unhideWhenUsed/>
    <w:qFormat/>
    <w:rsid w:val="003F1D10"/>
    <w:pPr>
      <w:keepLines/>
      <w:numPr>
        <w:numId w:val="0"/>
      </w:numPr>
      <w:suppressAutoHyphens w:val="0"/>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customStyle="1" w:styleId="Spistreci11">
    <w:name w:val="Spis treści 11"/>
    <w:basedOn w:val="Normalny"/>
    <w:next w:val="Normalny"/>
    <w:autoRedefine/>
    <w:uiPriority w:val="39"/>
    <w:unhideWhenUsed/>
    <w:qFormat/>
    <w:rsid w:val="003F1D10"/>
    <w:pPr>
      <w:spacing w:after="100"/>
    </w:pPr>
  </w:style>
  <w:style w:type="paragraph" w:customStyle="1" w:styleId="Spistreci21">
    <w:name w:val="Spis treści 21"/>
    <w:basedOn w:val="Normalny"/>
    <w:next w:val="Normalny"/>
    <w:autoRedefine/>
    <w:uiPriority w:val="39"/>
    <w:unhideWhenUsed/>
    <w:qFormat/>
    <w:rsid w:val="003F1D10"/>
    <w:pPr>
      <w:suppressAutoHyphens w:val="0"/>
      <w:spacing w:after="100" w:line="276" w:lineRule="auto"/>
      <w:ind w:left="220"/>
    </w:pPr>
    <w:rPr>
      <w:rFonts w:asciiTheme="minorHAnsi" w:eastAsiaTheme="minorEastAsia" w:hAnsiTheme="minorHAnsi" w:cstheme="minorBidi"/>
      <w:kern w:val="0"/>
      <w:sz w:val="22"/>
      <w:szCs w:val="22"/>
      <w:lang w:eastAsia="en-US"/>
    </w:rPr>
  </w:style>
  <w:style w:type="paragraph" w:customStyle="1" w:styleId="Spistreci31">
    <w:name w:val="Spis treści 31"/>
    <w:basedOn w:val="Normalny"/>
    <w:next w:val="Normalny"/>
    <w:autoRedefine/>
    <w:uiPriority w:val="39"/>
    <w:unhideWhenUsed/>
    <w:qFormat/>
    <w:rsid w:val="003F1D10"/>
    <w:pPr>
      <w:suppressAutoHyphens w:val="0"/>
      <w:spacing w:after="100" w:line="276" w:lineRule="auto"/>
      <w:ind w:left="440"/>
    </w:pPr>
    <w:rPr>
      <w:rFonts w:asciiTheme="minorHAnsi" w:eastAsiaTheme="minorEastAsia" w:hAnsiTheme="minorHAnsi" w:cstheme="minorBidi"/>
      <w:kern w:val="0"/>
      <w:sz w:val="22"/>
      <w:szCs w:val="22"/>
      <w:lang w:eastAsia="en-US"/>
    </w:rPr>
  </w:style>
  <w:style w:type="paragraph" w:customStyle="1" w:styleId="Spistreci41">
    <w:name w:val="Spis treści 41"/>
    <w:basedOn w:val="Normalny"/>
    <w:next w:val="Normalny"/>
    <w:autoRedefine/>
    <w:uiPriority w:val="39"/>
    <w:unhideWhenUsed/>
    <w:rsid w:val="00A53E65"/>
    <w:pPr>
      <w:suppressAutoHyphens w:val="0"/>
      <w:spacing w:after="100" w:line="276" w:lineRule="auto"/>
      <w:ind w:left="660"/>
    </w:pPr>
    <w:rPr>
      <w:rFonts w:asciiTheme="minorHAnsi" w:eastAsiaTheme="minorEastAsia" w:hAnsiTheme="minorHAnsi" w:cstheme="minorBidi"/>
      <w:kern w:val="0"/>
      <w:sz w:val="22"/>
      <w:szCs w:val="22"/>
    </w:rPr>
  </w:style>
  <w:style w:type="paragraph" w:customStyle="1" w:styleId="Spistreci51">
    <w:name w:val="Spis treści 51"/>
    <w:basedOn w:val="Normalny"/>
    <w:next w:val="Normalny"/>
    <w:autoRedefine/>
    <w:uiPriority w:val="39"/>
    <w:unhideWhenUsed/>
    <w:rsid w:val="00A53E65"/>
    <w:pPr>
      <w:suppressAutoHyphens w:val="0"/>
      <w:spacing w:after="100" w:line="276" w:lineRule="auto"/>
      <w:ind w:left="880"/>
    </w:pPr>
    <w:rPr>
      <w:rFonts w:asciiTheme="minorHAnsi" w:eastAsiaTheme="minorEastAsia" w:hAnsiTheme="minorHAnsi" w:cstheme="minorBidi"/>
      <w:kern w:val="0"/>
      <w:sz w:val="22"/>
      <w:szCs w:val="22"/>
    </w:rPr>
  </w:style>
  <w:style w:type="paragraph" w:customStyle="1" w:styleId="Spistreci61">
    <w:name w:val="Spis treści 61"/>
    <w:basedOn w:val="Normalny"/>
    <w:next w:val="Normalny"/>
    <w:autoRedefine/>
    <w:uiPriority w:val="39"/>
    <w:unhideWhenUsed/>
    <w:rsid w:val="00A53E65"/>
    <w:pPr>
      <w:suppressAutoHyphens w:val="0"/>
      <w:spacing w:after="100" w:line="276" w:lineRule="auto"/>
      <w:ind w:left="1100"/>
    </w:pPr>
    <w:rPr>
      <w:rFonts w:asciiTheme="minorHAnsi" w:eastAsiaTheme="minorEastAsia" w:hAnsiTheme="minorHAnsi" w:cstheme="minorBidi"/>
      <w:kern w:val="0"/>
      <w:sz w:val="22"/>
      <w:szCs w:val="22"/>
    </w:rPr>
  </w:style>
  <w:style w:type="paragraph" w:customStyle="1" w:styleId="Spistreci71">
    <w:name w:val="Spis treści 71"/>
    <w:basedOn w:val="Normalny"/>
    <w:next w:val="Normalny"/>
    <w:autoRedefine/>
    <w:uiPriority w:val="39"/>
    <w:unhideWhenUsed/>
    <w:rsid w:val="00A53E65"/>
    <w:pPr>
      <w:suppressAutoHyphens w:val="0"/>
      <w:spacing w:after="100" w:line="276" w:lineRule="auto"/>
      <w:ind w:left="1320"/>
    </w:pPr>
    <w:rPr>
      <w:rFonts w:asciiTheme="minorHAnsi" w:eastAsiaTheme="minorEastAsia" w:hAnsiTheme="minorHAnsi" w:cstheme="minorBidi"/>
      <w:kern w:val="0"/>
      <w:sz w:val="22"/>
      <w:szCs w:val="22"/>
    </w:rPr>
  </w:style>
  <w:style w:type="paragraph" w:customStyle="1" w:styleId="Spistreci81">
    <w:name w:val="Spis treści 81"/>
    <w:basedOn w:val="Normalny"/>
    <w:next w:val="Normalny"/>
    <w:autoRedefine/>
    <w:uiPriority w:val="39"/>
    <w:unhideWhenUsed/>
    <w:rsid w:val="00A53E65"/>
    <w:pPr>
      <w:suppressAutoHyphens w:val="0"/>
      <w:spacing w:after="100" w:line="276" w:lineRule="auto"/>
      <w:ind w:left="1540"/>
    </w:pPr>
    <w:rPr>
      <w:rFonts w:asciiTheme="minorHAnsi" w:eastAsiaTheme="minorEastAsia" w:hAnsiTheme="minorHAnsi" w:cstheme="minorBidi"/>
      <w:kern w:val="0"/>
      <w:sz w:val="22"/>
      <w:szCs w:val="22"/>
    </w:rPr>
  </w:style>
  <w:style w:type="paragraph" w:customStyle="1" w:styleId="Spistreci91">
    <w:name w:val="Spis treści 91"/>
    <w:basedOn w:val="Normalny"/>
    <w:next w:val="Normalny"/>
    <w:autoRedefine/>
    <w:uiPriority w:val="39"/>
    <w:unhideWhenUsed/>
    <w:rsid w:val="00A53E65"/>
    <w:pPr>
      <w:suppressAutoHyphens w:val="0"/>
      <w:spacing w:after="100" w:line="276" w:lineRule="auto"/>
      <w:ind w:left="1760"/>
    </w:pPr>
    <w:rPr>
      <w:rFonts w:asciiTheme="minorHAnsi" w:eastAsiaTheme="minorEastAsia" w:hAnsiTheme="minorHAnsi" w:cstheme="minorBidi"/>
      <w:kern w:val="0"/>
      <w:sz w:val="22"/>
      <w:szCs w:val="22"/>
    </w:rPr>
  </w:style>
  <w:style w:type="numbering" w:customStyle="1" w:styleId="Lista1">
    <w:name w:val="Lista1"/>
    <w:qFormat/>
    <w:rsid w:val="00DE2AAC"/>
  </w:style>
  <w:style w:type="table" w:styleId="Tabela-Siatka">
    <w:name w:val="Table Grid"/>
    <w:basedOn w:val="Standardowy"/>
    <w:rsid w:val="001C56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pistreci1">
    <w:name w:val="toc 1"/>
    <w:basedOn w:val="Normalny"/>
    <w:next w:val="Normalny"/>
    <w:autoRedefine/>
    <w:uiPriority w:val="39"/>
    <w:unhideWhenUsed/>
    <w:qFormat/>
    <w:rsid w:val="00717645"/>
    <w:pPr>
      <w:spacing w:after="100"/>
    </w:pPr>
  </w:style>
  <w:style w:type="paragraph" w:styleId="Spistreci2">
    <w:name w:val="toc 2"/>
    <w:basedOn w:val="Normalny"/>
    <w:next w:val="Normalny"/>
    <w:autoRedefine/>
    <w:uiPriority w:val="39"/>
    <w:unhideWhenUsed/>
    <w:qFormat/>
    <w:rsid w:val="00717645"/>
    <w:pPr>
      <w:spacing w:after="100"/>
      <w:ind w:left="240"/>
    </w:pPr>
  </w:style>
  <w:style w:type="paragraph" w:styleId="Spistreci3">
    <w:name w:val="toc 3"/>
    <w:basedOn w:val="Normalny"/>
    <w:next w:val="Normalny"/>
    <w:autoRedefine/>
    <w:uiPriority w:val="39"/>
    <w:unhideWhenUsed/>
    <w:qFormat/>
    <w:rsid w:val="00717645"/>
    <w:pPr>
      <w:spacing w:after="100"/>
      <w:ind w:left="480"/>
    </w:pPr>
  </w:style>
  <w:style w:type="paragraph" w:styleId="Stopka">
    <w:name w:val="footer"/>
    <w:basedOn w:val="Normalny"/>
    <w:link w:val="StopkaZnak1"/>
    <w:uiPriority w:val="99"/>
    <w:semiHidden/>
    <w:unhideWhenUsed/>
    <w:rsid w:val="003C706D"/>
    <w:pPr>
      <w:tabs>
        <w:tab w:val="center" w:pos="4536"/>
        <w:tab w:val="right" w:pos="9072"/>
      </w:tabs>
    </w:pPr>
  </w:style>
  <w:style w:type="character" w:customStyle="1" w:styleId="StopkaZnak1">
    <w:name w:val="Stopka Znak1"/>
    <w:basedOn w:val="Domylnaczcionkaakapitu"/>
    <w:link w:val="Stopka"/>
    <w:uiPriority w:val="99"/>
    <w:semiHidden/>
    <w:rsid w:val="003C706D"/>
    <w:rPr>
      <w:kern w:val="2"/>
      <w:sz w:val="24"/>
      <w:szCs w:val="24"/>
    </w:rPr>
  </w:style>
  <w:style w:type="paragraph" w:styleId="Tekstprzypisudolnego">
    <w:name w:val="footnote text"/>
    <w:basedOn w:val="Normalny"/>
    <w:link w:val="TekstprzypisudolnegoZnak"/>
    <w:uiPriority w:val="99"/>
    <w:semiHidden/>
    <w:unhideWhenUsed/>
    <w:rsid w:val="009240B5"/>
    <w:rPr>
      <w:sz w:val="20"/>
      <w:szCs w:val="20"/>
    </w:rPr>
  </w:style>
  <w:style w:type="character" w:customStyle="1" w:styleId="TekstprzypisudolnegoZnak">
    <w:name w:val="Tekst przypisu dolnego Znak"/>
    <w:basedOn w:val="Domylnaczcionkaakapitu"/>
    <w:link w:val="Tekstprzypisudolnego"/>
    <w:uiPriority w:val="99"/>
    <w:semiHidden/>
    <w:rsid w:val="009240B5"/>
    <w:rPr>
      <w:kern w:val="2"/>
    </w:rPr>
  </w:style>
  <w:style w:type="character" w:styleId="Odwoanieprzypisudolnego">
    <w:name w:val="footnote reference"/>
    <w:basedOn w:val="Domylnaczcionkaakapitu"/>
    <w:uiPriority w:val="99"/>
    <w:semiHidden/>
    <w:unhideWhenUsed/>
    <w:rsid w:val="009240B5"/>
    <w:rPr>
      <w:vertAlign w:val="superscript"/>
    </w:rPr>
  </w:style>
  <w:style w:type="paragraph" w:customStyle="1" w:styleId="Default">
    <w:name w:val="Default"/>
    <w:rsid w:val="00BA0D7B"/>
    <w:pPr>
      <w:suppressAutoHyphens w:val="0"/>
      <w:autoSpaceDE w:val="0"/>
      <w:autoSpaceDN w:val="0"/>
      <w:adjustRightInd w:val="0"/>
    </w:pPr>
    <w:rPr>
      <w:rFonts w:ascii="Century Gothic" w:hAnsi="Century Gothic" w:cs="Century Gothic"/>
      <w:color w:val="000000"/>
      <w:sz w:val="24"/>
      <w:szCs w:val="24"/>
    </w:rPr>
  </w:style>
  <w:style w:type="character" w:customStyle="1" w:styleId="BezodstpwZnak">
    <w:name w:val="Bez odstępów Znak"/>
    <w:link w:val="Bezodstpw"/>
    <w:uiPriority w:val="1"/>
    <w:rsid w:val="00872502"/>
    <w:rPr>
      <w:kern w:val="2"/>
      <w:sz w:val="24"/>
      <w:szCs w:val="24"/>
      <w:lang w:eastAsia="ar-SA"/>
    </w:rPr>
  </w:style>
  <w:style w:type="paragraph" w:styleId="Tekstpodstawowywcity3">
    <w:name w:val="Body Text Indent 3"/>
    <w:basedOn w:val="Normalny"/>
    <w:link w:val="Tekstpodstawowywcity3Znak"/>
    <w:uiPriority w:val="99"/>
    <w:unhideWhenUsed/>
    <w:rsid w:val="00391152"/>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391152"/>
    <w:rPr>
      <w:kern w:val="2"/>
      <w:sz w:val="16"/>
      <w:szCs w:val="16"/>
    </w:rPr>
  </w:style>
  <w:style w:type="paragraph" w:customStyle="1" w:styleId="Nagwek210">
    <w:name w:val="Nagłówek 21"/>
    <w:basedOn w:val="Normalny"/>
    <w:next w:val="Normalny"/>
    <w:qFormat/>
    <w:rsid w:val="004E28B4"/>
    <w:pPr>
      <w:tabs>
        <w:tab w:val="num" w:pos="0"/>
        <w:tab w:val="left" w:pos="720"/>
        <w:tab w:val="left" w:pos="900"/>
      </w:tabs>
      <w:spacing w:before="96" w:after="96"/>
      <w:ind w:left="360" w:hanging="360"/>
      <w:jc w:val="both"/>
      <w:outlineLvl w:val="1"/>
    </w:pPr>
    <w:rPr>
      <w:rFonts w:ascii="Century Gothic" w:hAnsi="Century Gothic" w:cs="Arial Narrow"/>
      <w:b/>
      <w:sz w:val="20"/>
      <w:szCs w:val="20"/>
    </w:rPr>
  </w:style>
  <w:style w:type="paragraph" w:customStyle="1" w:styleId="Nagwek310">
    <w:name w:val="Nagłówek 31"/>
    <w:basedOn w:val="Normalny"/>
    <w:next w:val="Tekstpodstawowy"/>
    <w:qFormat/>
    <w:rsid w:val="004E28B4"/>
    <w:pPr>
      <w:tabs>
        <w:tab w:val="num" w:pos="0"/>
      </w:tabs>
      <w:spacing w:before="96" w:after="96"/>
      <w:ind w:left="716" w:hanging="432"/>
      <w:jc w:val="both"/>
      <w:outlineLvl w:val="2"/>
    </w:pPr>
    <w:rPr>
      <w:rFonts w:ascii="Century Gothic" w:hAnsi="Century Gothic" w:cs="Arial Narrow"/>
      <w:b/>
      <w:sz w:val="20"/>
      <w:szCs w:val="20"/>
    </w:rPr>
  </w:style>
  <w:style w:type="paragraph" w:customStyle="1" w:styleId="N1">
    <w:name w:val="_N1"/>
    <w:basedOn w:val="Normalny"/>
    <w:link w:val="N1Znak"/>
    <w:qFormat/>
    <w:rsid w:val="00E61379"/>
    <w:pPr>
      <w:numPr>
        <w:numId w:val="23"/>
      </w:numPr>
      <w:suppressAutoHyphens w:val="0"/>
      <w:spacing w:after="200" w:line="276" w:lineRule="auto"/>
      <w:contextualSpacing/>
      <w:jc w:val="both"/>
    </w:pPr>
    <w:rPr>
      <w:rFonts w:ascii="Arial" w:eastAsia="Calibri" w:hAnsi="Arial" w:cs="Arial"/>
      <w:b/>
      <w:bCs/>
      <w:color w:val="000000"/>
      <w:kern w:val="0"/>
      <w:sz w:val="28"/>
      <w:szCs w:val="28"/>
      <w:lang w:eastAsia="en-US"/>
    </w:rPr>
  </w:style>
  <w:style w:type="paragraph" w:customStyle="1" w:styleId="N2">
    <w:name w:val="_N2"/>
    <w:basedOn w:val="N1"/>
    <w:link w:val="N2Znak"/>
    <w:qFormat/>
    <w:rsid w:val="00E61379"/>
    <w:pPr>
      <w:numPr>
        <w:ilvl w:val="1"/>
      </w:numPr>
    </w:pPr>
    <w:rPr>
      <w:sz w:val="24"/>
      <w:szCs w:val="24"/>
    </w:rPr>
  </w:style>
  <w:style w:type="paragraph" w:customStyle="1" w:styleId="N3">
    <w:name w:val="_N3"/>
    <w:basedOn w:val="N2"/>
    <w:qFormat/>
    <w:rsid w:val="00E61379"/>
    <w:pPr>
      <w:numPr>
        <w:ilvl w:val="2"/>
      </w:numPr>
      <w:tabs>
        <w:tab w:val="num" w:pos="0"/>
      </w:tabs>
      <w:ind w:left="1224" w:hanging="504"/>
    </w:pPr>
  </w:style>
  <w:style w:type="character" w:customStyle="1" w:styleId="N2Znak">
    <w:name w:val="_N2 Znak"/>
    <w:basedOn w:val="Domylnaczcionkaakapitu"/>
    <w:link w:val="N2"/>
    <w:rsid w:val="00E61379"/>
    <w:rPr>
      <w:rFonts w:ascii="Arial" w:eastAsia="Calibri" w:hAnsi="Arial" w:cs="Arial"/>
      <w:b/>
      <w:bCs/>
      <w:color w:val="000000"/>
      <w:sz w:val="24"/>
      <w:szCs w:val="24"/>
      <w:lang w:eastAsia="en-US"/>
    </w:rPr>
  </w:style>
  <w:style w:type="paragraph" w:customStyle="1" w:styleId="1OPIS">
    <w:name w:val="1 OPIS"/>
    <w:basedOn w:val="Normalny"/>
    <w:link w:val="1OPISZnak"/>
    <w:qFormat/>
    <w:rsid w:val="000F28C8"/>
    <w:pPr>
      <w:suppressAutoHyphens w:val="0"/>
      <w:spacing w:after="200" w:line="276" w:lineRule="auto"/>
      <w:ind w:left="284" w:firstLine="424"/>
      <w:contextualSpacing/>
      <w:jc w:val="both"/>
    </w:pPr>
    <w:rPr>
      <w:rFonts w:ascii="Arial" w:eastAsia="Calibri" w:hAnsi="Arial" w:cs="Arial"/>
      <w:color w:val="000000"/>
      <w:kern w:val="0"/>
      <w:sz w:val="22"/>
      <w:szCs w:val="22"/>
      <w:lang w:eastAsia="en-US"/>
    </w:rPr>
  </w:style>
  <w:style w:type="character" w:customStyle="1" w:styleId="1OPISZnak">
    <w:name w:val="1 OPIS Znak"/>
    <w:basedOn w:val="Domylnaczcionkaakapitu"/>
    <w:link w:val="1OPIS"/>
    <w:rsid w:val="000F28C8"/>
    <w:rPr>
      <w:rFonts w:ascii="Arial" w:eastAsia="Calibri" w:hAnsi="Arial" w:cs="Arial"/>
      <w:color w:val="000000"/>
      <w:sz w:val="22"/>
      <w:szCs w:val="22"/>
      <w:lang w:eastAsia="en-US"/>
    </w:rPr>
  </w:style>
  <w:style w:type="character" w:customStyle="1" w:styleId="N1Znak">
    <w:name w:val="_N1 Znak"/>
    <w:basedOn w:val="Domylnaczcionkaakapitu"/>
    <w:link w:val="N1"/>
    <w:rsid w:val="00703D36"/>
    <w:rPr>
      <w:rFonts w:ascii="Arial" w:eastAsia="Calibri" w:hAnsi="Arial" w:cs="Arial"/>
      <w:b/>
      <w:bCs/>
      <w:color w:val="000000"/>
      <w:sz w:val="28"/>
      <w:szCs w:val="28"/>
      <w:lang w:eastAsia="en-US"/>
    </w:rPr>
  </w:style>
</w:styles>
</file>

<file path=word/webSettings.xml><?xml version="1.0" encoding="utf-8"?>
<w:webSettings xmlns:r="http://schemas.openxmlformats.org/officeDocument/2006/relationships" xmlns:w="http://schemas.openxmlformats.org/wordprocessingml/2006/main">
  <w:divs>
    <w:div w:id="11835161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microsoft.com/office/2011/relationships/commentsExtended" Target="commentsExtended.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EFA2AF-5089-4237-985F-FAFD12C9A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7050</Words>
  <Characters>42305</Characters>
  <DocSecurity>0</DocSecurity>
  <Lines>352</Lines>
  <Paragraphs>98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2022-08-02T17:52:00Z</cp:lastPrinted>
  <dcterms:created xsi:type="dcterms:W3CDTF">2025-01-22T11:08:00Z</dcterms:created>
  <dcterms:modified xsi:type="dcterms:W3CDTF">2025-01-22T11:11:00Z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